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18CC" w14:textId="77777777" w:rsidR="008B383D" w:rsidRPr="0013179A" w:rsidRDefault="008B383D" w:rsidP="002D4B2E">
      <w:pPr>
        <w:jc w:val="center"/>
        <w:rPr>
          <w:rFonts w:asciiTheme="minorEastAsia" w:hAnsiTheme="minorEastAsia"/>
          <w:b/>
          <w:sz w:val="28"/>
          <w:szCs w:val="28"/>
        </w:rPr>
      </w:pPr>
      <w:r w:rsidRPr="00E11C15">
        <w:rPr>
          <w:rFonts w:asciiTheme="minorEastAsia" w:hAnsiTheme="minorEastAsia" w:hint="eastAsia"/>
          <w:b/>
          <w:spacing w:val="111"/>
          <w:kern w:val="0"/>
          <w:sz w:val="28"/>
          <w:szCs w:val="28"/>
          <w:fitText w:val="2800" w:id="1689784320"/>
        </w:rPr>
        <w:t>大会試合細</w:t>
      </w:r>
      <w:r w:rsidRPr="00E11C15">
        <w:rPr>
          <w:rFonts w:asciiTheme="minorEastAsia" w:hAnsiTheme="minorEastAsia" w:hint="eastAsia"/>
          <w:b/>
          <w:spacing w:val="2"/>
          <w:kern w:val="0"/>
          <w:sz w:val="28"/>
          <w:szCs w:val="28"/>
          <w:fitText w:val="2800" w:id="1689784320"/>
        </w:rPr>
        <w:t>則</w:t>
      </w:r>
    </w:p>
    <w:p w14:paraId="00742EAB" w14:textId="77777777" w:rsidR="00151FCE" w:rsidRPr="00E319AC" w:rsidRDefault="00AA0757" w:rsidP="00610D15">
      <w:pPr>
        <w:ind w:left="1200" w:hangingChars="600" w:hanging="1200"/>
        <w:rPr>
          <w:rFonts w:asciiTheme="minorEastAsia" w:hAnsiTheme="minorEastAsia"/>
          <w:sz w:val="20"/>
          <w:szCs w:val="20"/>
        </w:rPr>
      </w:pPr>
      <w:r w:rsidRPr="007411ED">
        <w:rPr>
          <w:rFonts w:asciiTheme="minorEastAsia" w:hAnsiTheme="minorEastAsia" w:hint="eastAsia"/>
          <w:sz w:val="20"/>
          <w:szCs w:val="20"/>
        </w:rPr>
        <w:t>１</w:t>
      </w:r>
      <w:r w:rsidR="007411ED">
        <w:rPr>
          <w:rFonts w:asciiTheme="minorEastAsia" w:hAnsiTheme="minorEastAsia" w:hint="eastAsia"/>
          <w:sz w:val="20"/>
          <w:szCs w:val="20"/>
        </w:rPr>
        <w:t xml:space="preserve">　</w:t>
      </w:r>
      <w:r w:rsidR="00610D15" w:rsidRPr="00E319AC">
        <w:rPr>
          <w:rFonts w:asciiTheme="minorEastAsia" w:hAnsiTheme="minorEastAsia" w:hint="eastAsia"/>
          <w:sz w:val="20"/>
          <w:szCs w:val="20"/>
        </w:rPr>
        <w:t>試合はトーナメント方式とする。</w:t>
      </w:r>
    </w:p>
    <w:p w14:paraId="042F009C" w14:textId="65988C7C" w:rsidR="00610D15" w:rsidRPr="007411ED" w:rsidRDefault="00610D15" w:rsidP="007411ED">
      <w:pPr>
        <w:ind w:firstLineChars="200" w:firstLine="400"/>
        <w:rPr>
          <w:rFonts w:asciiTheme="minorEastAsia" w:hAnsiTheme="minorEastAsia"/>
          <w:sz w:val="20"/>
          <w:szCs w:val="20"/>
        </w:rPr>
      </w:pPr>
      <w:r w:rsidRPr="007411ED">
        <w:rPr>
          <w:rFonts w:asciiTheme="minorEastAsia" w:hAnsiTheme="minorEastAsia" w:hint="eastAsia"/>
          <w:sz w:val="20"/>
          <w:szCs w:val="20"/>
        </w:rPr>
        <w:t xml:space="preserve">出場選手数　</w:t>
      </w:r>
      <w:r w:rsidR="00CE160C" w:rsidRPr="007411ED">
        <w:rPr>
          <w:rFonts w:asciiTheme="minorEastAsia" w:hAnsiTheme="minorEastAsia" w:hint="eastAsia"/>
          <w:sz w:val="20"/>
          <w:szCs w:val="20"/>
        </w:rPr>
        <w:t>1</w:t>
      </w:r>
      <w:r w:rsidRPr="007411ED">
        <w:rPr>
          <w:rFonts w:asciiTheme="minorEastAsia" w:hAnsiTheme="minorEastAsia" w:hint="eastAsia"/>
          <w:sz w:val="20"/>
          <w:szCs w:val="20"/>
        </w:rPr>
        <w:t>チーム</w:t>
      </w:r>
      <w:r w:rsidR="004A4D79">
        <w:rPr>
          <w:rFonts w:asciiTheme="minorEastAsia" w:hAnsiTheme="minorEastAsia" w:hint="eastAsia"/>
          <w:sz w:val="20"/>
          <w:szCs w:val="20"/>
        </w:rPr>
        <w:t>25</w:t>
      </w:r>
      <w:r w:rsidRPr="007411ED">
        <w:rPr>
          <w:rFonts w:asciiTheme="minorEastAsia" w:hAnsiTheme="minorEastAsia" w:hint="eastAsia"/>
          <w:sz w:val="20"/>
          <w:szCs w:val="20"/>
        </w:rPr>
        <w:t>名以内とし</w:t>
      </w:r>
      <w:r w:rsidR="003B0C9E">
        <w:rPr>
          <w:rFonts w:asciiTheme="minorEastAsia" w:hAnsiTheme="minorEastAsia" w:hint="eastAsia"/>
          <w:sz w:val="20"/>
          <w:szCs w:val="20"/>
        </w:rPr>
        <w:t>、</w:t>
      </w:r>
      <w:r w:rsidRPr="007411ED">
        <w:rPr>
          <w:rFonts w:asciiTheme="minorEastAsia" w:hAnsiTheme="minorEastAsia" w:hint="eastAsia"/>
          <w:sz w:val="20"/>
          <w:szCs w:val="20"/>
        </w:rPr>
        <w:t>学童、中学の男女</w:t>
      </w:r>
      <w:r w:rsidR="00110737" w:rsidRPr="007411ED">
        <w:rPr>
          <w:rFonts w:asciiTheme="minorEastAsia" w:hAnsiTheme="minorEastAsia" w:hint="eastAsia"/>
          <w:sz w:val="20"/>
          <w:szCs w:val="20"/>
        </w:rPr>
        <w:t>とする</w:t>
      </w:r>
      <w:r w:rsidRPr="007411ED">
        <w:rPr>
          <w:rFonts w:asciiTheme="minorEastAsia" w:hAnsiTheme="minorEastAsia" w:hint="eastAsia"/>
          <w:sz w:val="20"/>
          <w:szCs w:val="20"/>
        </w:rPr>
        <w:t>。</w:t>
      </w:r>
    </w:p>
    <w:p w14:paraId="1A3713C7" w14:textId="77777777" w:rsidR="006C4C6A" w:rsidRDefault="00474642" w:rsidP="006C4C6A">
      <w:pPr>
        <w:rPr>
          <w:rFonts w:asciiTheme="minorEastAsia" w:hAnsiTheme="minorEastAsia"/>
          <w:sz w:val="20"/>
          <w:szCs w:val="20"/>
        </w:rPr>
      </w:pPr>
      <w:r w:rsidRPr="007411ED">
        <w:rPr>
          <w:rFonts w:asciiTheme="minorEastAsia" w:hAnsiTheme="minorEastAsia" w:hint="eastAsia"/>
          <w:sz w:val="20"/>
          <w:szCs w:val="20"/>
        </w:rPr>
        <w:t>２</w:t>
      </w:r>
      <w:r w:rsidR="007411ED">
        <w:rPr>
          <w:rFonts w:asciiTheme="minorEastAsia" w:hAnsiTheme="minorEastAsia" w:hint="eastAsia"/>
          <w:sz w:val="20"/>
          <w:szCs w:val="20"/>
        </w:rPr>
        <w:t xml:space="preserve">　</w:t>
      </w:r>
      <w:r w:rsidR="00610D15" w:rsidRPr="007411ED">
        <w:rPr>
          <w:rFonts w:asciiTheme="minorEastAsia" w:hAnsiTheme="minorEastAsia" w:hint="eastAsia"/>
          <w:sz w:val="20"/>
          <w:szCs w:val="20"/>
        </w:rPr>
        <w:t>イニング</w:t>
      </w:r>
    </w:p>
    <w:p w14:paraId="4DFE739F" w14:textId="77777777" w:rsidR="00610D15" w:rsidRPr="00E319AC" w:rsidRDefault="006C4C6A" w:rsidP="006C4C6A">
      <w:pPr>
        <w:ind w:firstLineChars="250" w:firstLine="500"/>
        <w:rPr>
          <w:rFonts w:asciiTheme="minorEastAsia" w:hAnsiTheme="minorEastAsia"/>
          <w:sz w:val="20"/>
          <w:szCs w:val="20"/>
        </w:rPr>
      </w:pPr>
      <w:r>
        <w:rPr>
          <w:rFonts w:asciiTheme="minorEastAsia" w:hAnsiTheme="minorEastAsia"/>
          <w:sz w:val="20"/>
          <w:szCs w:val="20"/>
        </w:rPr>
        <w:t>(</w:t>
      </w:r>
      <w:r w:rsidR="008C70FE" w:rsidRPr="007411ED">
        <w:rPr>
          <w:rFonts w:asciiTheme="minorEastAsia" w:hAnsiTheme="minorEastAsia" w:hint="eastAsia"/>
          <w:sz w:val="20"/>
          <w:szCs w:val="20"/>
        </w:rPr>
        <w:t>ａ</w:t>
      </w:r>
      <w:r>
        <w:rPr>
          <w:rFonts w:asciiTheme="minorEastAsia" w:hAnsiTheme="minorEastAsia" w:hint="eastAsia"/>
          <w:sz w:val="20"/>
          <w:szCs w:val="20"/>
        </w:rPr>
        <w:t>)</w:t>
      </w:r>
      <w:r w:rsidR="008C70FE" w:rsidRPr="00E319AC">
        <w:rPr>
          <w:rFonts w:asciiTheme="minorEastAsia" w:hAnsiTheme="minorEastAsia" w:hint="eastAsia"/>
          <w:sz w:val="20"/>
          <w:szCs w:val="20"/>
        </w:rPr>
        <w:t>中学部</w:t>
      </w:r>
      <w:r w:rsidR="00515492" w:rsidRPr="00E319AC">
        <w:rPr>
          <w:rFonts w:asciiTheme="minorEastAsia" w:hAnsiTheme="minorEastAsia" w:hint="eastAsia"/>
          <w:sz w:val="20"/>
          <w:szCs w:val="20"/>
        </w:rPr>
        <w:t>7回</w:t>
      </w:r>
      <w:r w:rsidR="008C70FE" w:rsidRPr="00E319AC">
        <w:rPr>
          <w:rFonts w:asciiTheme="minorEastAsia" w:hAnsiTheme="minorEastAsia" w:hint="eastAsia"/>
          <w:sz w:val="20"/>
          <w:szCs w:val="20"/>
        </w:rPr>
        <w:t>、学童部</w:t>
      </w:r>
      <w:r w:rsidR="00515492" w:rsidRPr="00E319AC">
        <w:rPr>
          <w:rFonts w:asciiTheme="minorEastAsia" w:hAnsiTheme="minorEastAsia" w:hint="eastAsia"/>
          <w:sz w:val="20"/>
          <w:szCs w:val="20"/>
        </w:rPr>
        <w:t>6</w:t>
      </w:r>
      <w:r w:rsidR="008C70FE" w:rsidRPr="00E319AC">
        <w:rPr>
          <w:rFonts w:asciiTheme="minorEastAsia" w:hAnsiTheme="minorEastAsia" w:hint="eastAsia"/>
          <w:sz w:val="20"/>
          <w:szCs w:val="20"/>
        </w:rPr>
        <w:t>回とし、以後はタイブレーク方式を採用する。</w:t>
      </w:r>
    </w:p>
    <w:p w14:paraId="35A6696B" w14:textId="2C3517D8" w:rsidR="00CE160C" w:rsidRPr="00E319AC" w:rsidRDefault="006C4C6A" w:rsidP="006C4C6A">
      <w:pPr>
        <w:ind w:firstLineChars="250" w:firstLine="500"/>
        <w:rPr>
          <w:rFonts w:asciiTheme="minorEastAsia" w:hAnsiTheme="minorEastAsia"/>
          <w:sz w:val="20"/>
          <w:szCs w:val="20"/>
        </w:rPr>
      </w:pPr>
      <w:r>
        <w:rPr>
          <w:rFonts w:asciiTheme="minorEastAsia" w:hAnsiTheme="minorEastAsia" w:hint="eastAsia"/>
          <w:sz w:val="20"/>
          <w:szCs w:val="20"/>
        </w:rPr>
        <w:t>(</w:t>
      </w:r>
      <w:r w:rsidR="00CE160C" w:rsidRPr="007411ED">
        <w:rPr>
          <w:rFonts w:asciiTheme="minorEastAsia" w:hAnsiTheme="minorEastAsia" w:hint="eastAsia"/>
          <w:sz w:val="20"/>
          <w:szCs w:val="20"/>
        </w:rPr>
        <w:t>ｂ</w:t>
      </w:r>
      <w:r>
        <w:rPr>
          <w:rFonts w:asciiTheme="minorEastAsia" w:hAnsiTheme="minorEastAsia" w:hint="eastAsia"/>
          <w:sz w:val="20"/>
          <w:szCs w:val="20"/>
        </w:rPr>
        <w:t>)</w:t>
      </w:r>
      <w:r w:rsidR="00474642" w:rsidRPr="00E319AC">
        <w:rPr>
          <w:rFonts w:asciiTheme="minorEastAsia" w:hAnsiTheme="minorEastAsia" w:hint="eastAsia"/>
          <w:sz w:val="20"/>
          <w:szCs w:val="20"/>
        </w:rPr>
        <w:t>オレンジボールは５回</w:t>
      </w:r>
      <w:r w:rsidR="00CE160C" w:rsidRPr="00E319AC">
        <w:rPr>
          <w:rFonts w:asciiTheme="minorEastAsia" w:hAnsiTheme="minorEastAsia" w:hint="eastAsia"/>
          <w:sz w:val="20"/>
          <w:szCs w:val="20"/>
        </w:rPr>
        <w:t>とし、以後はタイブレーク方式を採用する。</w:t>
      </w:r>
    </w:p>
    <w:p w14:paraId="4C2704F0" w14:textId="3BEE5BD6" w:rsidR="005721F9" w:rsidRPr="00E319AC" w:rsidRDefault="006C4C6A" w:rsidP="006C4C6A">
      <w:pPr>
        <w:ind w:firstLineChars="250" w:firstLine="500"/>
        <w:rPr>
          <w:rFonts w:asciiTheme="minorEastAsia" w:hAnsiTheme="minorEastAsia"/>
          <w:sz w:val="20"/>
          <w:szCs w:val="20"/>
        </w:rPr>
      </w:pPr>
      <w:r w:rsidRPr="00E319AC">
        <w:rPr>
          <w:rFonts w:asciiTheme="minorEastAsia" w:hAnsiTheme="minorEastAsia"/>
          <w:sz w:val="20"/>
          <w:szCs w:val="20"/>
        </w:rPr>
        <w:t>(</w:t>
      </w:r>
      <w:r w:rsidR="00474642" w:rsidRPr="00E319AC">
        <w:rPr>
          <w:rFonts w:asciiTheme="minorEastAsia" w:hAnsiTheme="minorEastAsia" w:hint="eastAsia"/>
          <w:sz w:val="20"/>
          <w:szCs w:val="20"/>
        </w:rPr>
        <w:t>ｃ</w:t>
      </w:r>
      <w:r w:rsidRPr="00E319AC">
        <w:rPr>
          <w:rFonts w:asciiTheme="minorEastAsia" w:hAnsiTheme="minorEastAsia" w:hint="eastAsia"/>
          <w:sz w:val="20"/>
          <w:szCs w:val="20"/>
        </w:rPr>
        <w:t>)</w:t>
      </w:r>
      <w:r w:rsidR="009D51CE" w:rsidRPr="00E319AC">
        <w:rPr>
          <w:rFonts w:asciiTheme="minorEastAsia" w:hAnsiTheme="minorEastAsia" w:hint="eastAsia"/>
          <w:sz w:val="20"/>
          <w:szCs w:val="20"/>
        </w:rPr>
        <w:t>オレンジボール</w:t>
      </w:r>
      <w:r w:rsidR="007B5518" w:rsidRPr="00E319AC">
        <w:rPr>
          <w:rFonts w:asciiTheme="minorEastAsia" w:hAnsiTheme="minorEastAsia" w:hint="eastAsia"/>
          <w:sz w:val="20"/>
          <w:szCs w:val="20"/>
        </w:rPr>
        <w:t>は７点</w:t>
      </w:r>
      <w:r w:rsidR="009D51CE" w:rsidRPr="00E319AC">
        <w:rPr>
          <w:rFonts w:asciiTheme="minorEastAsia" w:hAnsiTheme="minorEastAsia" w:hint="eastAsia"/>
          <w:sz w:val="20"/>
          <w:szCs w:val="20"/>
        </w:rPr>
        <w:t>が入った時点で攻守交代とする。</w:t>
      </w:r>
    </w:p>
    <w:p w14:paraId="0FF54794" w14:textId="77777777" w:rsidR="008C70FE" w:rsidRPr="007411ED" w:rsidRDefault="00474642" w:rsidP="00610D15">
      <w:pPr>
        <w:ind w:left="1200" w:hangingChars="600" w:hanging="1200"/>
        <w:rPr>
          <w:rFonts w:asciiTheme="minorEastAsia" w:hAnsiTheme="minorEastAsia"/>
          <w:sz w:val="20"/>
          <w:szCs w:val="20"/>
        </w:rPr>
      </w:pPr>
      <w:r w:rsidRPr="007411ED">
        <w:rPr>
          <w:rFonts w:asciiTheme="minorEastAsia" w:hAnsiTheme="minorEastAsia" w:hint="eastAsia"/>
          <w:sz w:val="20"/>
          <w:szCs w:val="20"/>
        </w:rPr>
        <w:t>３</w:t>
      </w:r>
      <w:r w:rsidR="007411ED">
        <w:rPr>
          <w:rFonts w:asciiTheme="minorEastAsia" w:hAnsiTheme="minorEastAsia" w:hint="eastAsia"/>
          <w:sz w:val="20"/>
          <w:szCs w:val="20"/>
        </w:rPr>
        <w:t xml:space="preserve">　</w:t>
      </w:r>
      <w:r w:rsidR="008C70FE" w:rsidRPr="007411ED">
        <w:rPr>
          <w:rFonts w:asciiTheme="minorEastAsia" w:hAnsiTheme="minorEastAsia" w:hint="eastAsia"/>
          <w:sz w:val="20"/>
          <w:szCs w:val="20"/>
        </w:rPr>
        <w:t>試合時間</w:t>
      </w:r>
    </w:p>
    <w:p w14:paraId="4FC7AAD1" w14:textId="77777777" w:rsidR="001350BE" w:rsidRPr="007411ED" w:rsidRDefault="006C4C6A" w:rsidP="006C4C6A">
      <w:pPr>
        <w:ind w:firstLineChars="250" w:firstLine="500"/>
        <w:rPr>
          <w:rFonts w:asciiTheme="minorEastAsia" w:hAnsiTheme="minorEastAsia"/>
          <w:sz w:val="20"/>
          <w:szCs w:val="20"/>
        </w:rPr>
      </w:pPr>
      <w:r>
        <w:rPr>
          <w:rFonts w:asciiTheme="minorEastAsia" w:hAnsiTheme="minorEastAsia" w:hint="eastAsia"/>
          <w:sz w:val="20"/>
          <w:szCs w:val="20"/>
        </w:rPr>
        <w:t>(</w:t>
      </w:r>
      <w:r w:rsidR="001350BE" w:rsidRPr="007411ED">
        <w:rPr>
          <w:rFonts w:asciiTheme="minorEastAsia" w:hAnsiTheme="minorEastAsia" w:hint="eastAsia"/>
          <w:sz w:val="20"/>
          <w:szCs w:val="20"/>
        </w:rPr>
        <w:t>ａ</w:t>
      </w:r>
      <w:r>
        <w:rPr>
          <w:rFonts w:asciiTheme="minorEastAsia" w:hAnsiTheme="minorEastAsia" w:hint="eastAsia"/>
          <w:sz w:val="20"/>
          <w:szCs w:val="20"/>
        </w:rPr>
        <w:t>)</w:t>
      </w:r>
      <w:r w:rsidR="001350BE" w:rsidRPr="007411ED">
        <w:rPr>
          <w:rFonts w:asciiTheme="minorEastAsia" w:hAnsiTheme="minorEastAsia" w:hint="eastAsia"/>
          <w:sz w:val="20"/>
          <w:szCs w:val="20"/>
        </w:rPr>
        <w:t>中学部、学童部は、試合開始時刻から</w:t>
      </w:r>
      <w:r w:rsidR="00CE160C" w:rsidRPr="007411ED">
        <w:rPr>
          <w:rFonts w:asciiTheme="minorEastAsia" w:hAnsiTheme="minorEastAsia" w:hint="eastAsia"/>
          <w:sz w:val="20"/>
          <w:szCs w:val="20"/>
        </w:rPr>
        <w:t>1</w:t>
      </w:r>
      <w:r w:rsidR="001350BE" w:rsidRPr="007411ED">
        <w:rPr>
          <w:rFonts w:asciiTheme="minorEastAsia" w:hAnsiTheme="minorEastAsia" w:hint="eastAsia"/>
          <w:sz w:val="20"/>
          <w:szCs w:val="20"/>
        </w:rPr>
        <w:t>時間</w:t>
      </w:r>
      <w:r w:rsidR="00CE160C" w:rsidRPr="007411ED">
        <w:rPr>
          <w:rFonts w:asciiTheme="minorEastAsia" w:hAnsiTheme="minorEastAsia" w:hint="eastAsia"/>
          <w:sz w:val="20"/>
          <w:szCs w:val="20"/>
        </w:rPr>
        <w:t>30</w:t>
      </w:r>
      <w:r w:rsidR="001350BE" w:rsidRPr="007411ED">
        <w:rPr>
          <w:rFonts w:asciiTheme="minorEastAsia" w:hAnsiTheme="minorEastAsia" w:hint="eastAsia"/>
          <w:sz w:val="20"/>
          <w:szCs w:val="20"/>
        </w:rPr>
        <w:t>分</w:t>
      </w:r>
      <w:r w:rsidR="00121B1D" w:rsidRPr="007411ED">
        <w:rPr>
          <w:rFonts w:asciiTheme="minorEastAsia" w:hAnsiTheme="minorEastAsia" w:hint="eastAsia"/>
          <w:sz w:val="20"/>
          <w:szCs w:val="20"/>
        </w:rPr>
        <w:t>を過ぎたら新しいイニングに入らない。</w:t>
      </w:r>
    </w:p>
    <w:p w14:paraId="6CCCB3A1" w14:textId="7DF7D7D0" w:rsidR="001350BE" w:rsidRPr="007411ED" w:rsidRDefault="006C4C6A" w:rsidP="006C4C6A">
      <w:pPr>
        <w:ind w:firstLineChars="250" w:firstLine="500"/>
        <w:rPr>
          <w:rFonts w:asciiTheme="minorEastAsia" w:hAnsiTheme="minorEastAsia"/>
          <w:sz w:val="20"/>
          <w:szCs w:val="20"/>
        </w:rPr>
      </w:pPr>
      <w:r>
        <w:rPr>
          <w:rFonts w:asciiTheme="minorEastAsia" w:hAnsiTheme="minorEastAsia" w:hint="eastAsia"/>
          <w:sz w:val="20"/>
          <w:szCs w:val="20"/>
        </w:rPr>
        <w:t>(</w:t>
      </w:r>
      <w:r w:rsidR="004A4D79">
        <w:rPr>
          <w:rFonts w:asciiTheme="minorEastAsia" w:hAnsiTheme="minorEastAsia" w:hint="eastAsia"/>
          <w:sz w:val="20"/>
          <w:szCs w:val="20"/>
        </w:rPr>
        <w:t>ｂ</w:t>
      </w:r>
      <w:r>
        <w:rPr>
          <w:rFonts w:asciiTheme="minorEastAsia" w:hAnsiTheme="minorEastAsia" w:hint="eastAsia"/>
          <w:sz w:val="20"/>
          <w:szCs w:val="20"/>
        </w:rPr>
        <w:t>)</w:t>
      </w:r>
      <w:r w:rsidR="00121B1D" w:rsidRPr="007411ED">
        <w:rPr>
          <w:rFonts w:asciiTheme="minorEastAsia" w:hAnsiTheme="minorEastAsia" w:hint="eastAsia"/>
          <w:sz w:val="20"/>
          <w:szCs w:val="20"/>
        </w:rPr>
        <w:t>オレンジボールは、試合開始時刻から</w:t>
      </w:r>
      <w:r w:rsidR="00CE160C" w:rsidRPr="007411ED">
        <w:rPr>
          <w:rFonts w:asciiTheme="minorEastAsia" w:hAnsiTheme="minorEastAsia" w:hint="eastAsia"/>
          <w:sz w:val="20"/>
          <w:szCs w:val="20"/>
        </w:rPr>
        <w:t>1</w:t>
      </w:r>
      <w:r w:rsidR="00121B1D" w:rsidRPr="007411ED">
        <w:rPr>
          <w:rFonts w:asciiTheme="minorEastAsia" w:hAnsiTheme="minorEastAsia" w:hint="eastAsia"/>
          <w:sz w:val="20"/>
          <w:szCs w:val="20"/>
        </w:rPr>
        <w:t>時間</w:t>
      </w:r>
      <w:r w:rsidR="00CE160C" w:rsidRPr="007411ED">
        <w:rPr>
          <w:rFonts w:asciiTheme="minorEastAsia" w:hAnsiTheme="minorEastAsia" w:hint="eastAsia"/>
          <w:sz w:val="20"/>
          <w:szCs w:val="20"/>
        </w:rPr>
        <w:t>10</w:t>
      </w:r>
      <w:r w:rsidR="00121B1D" w:rsidRPr="007411ED">
        <w:rPr>
          <w:rFonts w:asciiTheme="minorEastAsia" w:hAnsiTheme="minorEastAsia" w:hint="eastAsia"/>
          <w:sz w:val="20"/>
          <w:szCs w:val="20"/>
        </w:rPr>
        <w:t>分を過ぎたら新しいイニングに入らない。</w:t>
      </w:r>
    </w:p>
    <w:p w14:paraId="041414F6" w14:textId="6FFF6C8E" w:rsidR="00121B1D" w:rsidRPr="007411ED" w:rsidRDefault="006C4C6A" w:rsidP="006C4C6A">
      <w:pPr>
        <w:ind w:firstLineChars="250" w:firstLine="500"/>
        <w:rPr>
          <w:rFonts w:asciiTheme="minorEastAsia" w:hAnsiTheme="minorEastAsia"/>
          <w:sz w:val="20"/>
          <w:szCs w:val="20"/>
        </w:rPr>
      </w:pPr>
      <w:r>
        <w:rPr>
          <w:rFonts w:asciiTheme="minorEastAsia" w:hAnsiTheme="minorEastAsia" w:hint="eastAsia"/>
          <w:sz w:val="20"/>
          <w:szCs w:val="20"/>
        </w:rPr>
        <w:t>(</w:t>
      </w:r>
      <w:r w:rsidR="004A4D79">
        <w:rPr>
          <w:rFonts w:asciiTheme="minorEastAsia" w:hAnsiTheme="minorEastAsia" w:hint="eastAsia"/>
          <w:sz w:val="20"/>
          <w:szCs w:val="20"/>
        </w:rPr>
        <w:t>ｃ</w:t>
      </w:r>
      <w:r>
        <w:rPr>
          <w:rFonts w:asciiTheme="minorEastAsia" w:hAnsiTheme="minorEastAsia" w:hint="eastAsia"/>
          <w:sz w:val="20"/>
          <w:szCs w:val="20"/>
        </w:rPr>
        <w:t>)</w:t>
      </w:r>
      <w:r w:rsidR="00121B1D" w:rsidRPr="007411ED">
        <w:rPr>
          <w:rFonts w:asciiTheme="minorEastAsia" w:hAnsiTheme="minorEastAsia" w:hint="eastAsia"/>
          <w:sz w:val="20"/>
          <w:szCs w:val="20"/>
        </w:rPr>
        <w:t>いずれの</w:t>
      </w:r>
      <w:r w:rsidR="00110737" w:rsidRPr="007411ED">
        <w:rPr>
          <w:rFonts w:asciiTheme="minorEastAsia" w:hAnsiTheme="minorEastAsia" w:hint="eastAsia"/>
          <w:sz w:val="20"/>
          <w:szCs w:val="20"/>
        </w:rPr>
        <w:t>場合も</w:t>
      </w:r>
      <w:r w:rsidR="00121B1D" w:rsidRPr="007411ED">
        <w:rPr>
          <w:rFonts w:asciiTheme="minorEastAsia" w:hAnsiTheme="minorEastAsia" w:hint="eastAsia"/>
          <w:sz w:val="20"/>
          <w:szCs w:val="20"/>
        </w:rPr>
        <w:t>、時間を優先する。</w:t>
      </w:r>
    </w:p>
    <w:p w14:paraId="1174E362" w14:textId="77777777" w:rsidR="00121B1D" w:rsidRPr="007411ED" w:rsidRDefault="00474642" w:rsidP="00474642">
      <w:pPr>
        <w:rPr>
          <w:rFonts w:asciiTheme="minorEastAsia" w:hAnsiTheme="minorEastAsia"/>
          <w:sz w:val="20"/>
          <w:szCs w:val="20"/>
        </w:rPr>
      </w:pPr>
      <w:r w:rsidRPr="007411ED">
        <w:rPr>
          <w:rFonts w:asciiTheme="minorEastAsia" w:hAnsiTheme="minorEastAsia" w:hint="eastAsia"/>
          <w:sz w:val="20"/>
          <w:szCs w:val="20"/>
        </w:rPr>
        <w:t>４</w:t>
      </w:r>
      <w:r w:rsidR="007411ED">
        <w:rPr>
          <w:rFonts w:asciiTheme="minorEastAsia" w:hAnsiTheme="minorEastAsia" w:hint="eastAsia"/>
          <w:sz w:val="20"/>
          <w:szCs w:val="20"/>
        </w:rPr>
        <w:t xml:space="preserve">　</w:t>
      </w:r>
      <w:r w:rsidR="00121B1D" w:rsidRPr="007411ED">
        <w:rPr>
          <w:rFonts w:asciiTheme="minorEastAsia" w:hAnsiTheme="minorEastAsia" w:hint="eastAsia"/>
          <w:sz w:val="20"/>
          <w:szCs w:val="20"/>
        </w:rPr>
        <w:t>タイブレーク方式</w:t>
      </w:r>
    </w:p>
    <w:p w14:paraId="62376141" w14:textId="3AFE58B6" w:rsidR="00121B1D" w:rsidRPr="007411ED" w:rsidRDefault="00515492" w:rsidP="004A4D79">
      <w:pPr>
        <w:ind w:leftChars="250" w:left="525"/>
        <w:rPr>
          <w:rFonts w:asciiTheme="minorEastAsia" w:hAnsiTheme="minorEastAsia"/>
          <w:sz w:val="20"/>
          <w:szCs w:val="20"/>
        </w:rPr>
      </w:pPr>
      <w:r w:rsidRPr="00E319AC">
        <w:rPr>
          <w:rFonts w:asciiTheme="minorEastAsia" w:hAnsiTheme="minorEastAsia" w:hint="eastAsia"/>
          <w:sz w:val="20"/>
          <w:szCs w:val="20"/>
        </w:rPr>
        <w:t>中学は</w:t>
      </w:r>
      <w:r w:rsidR="00CE160C" w:rsidRPr="00E319AC">
        <w:rPr>
          <w:rFonts w:asciiTheme="minorEastAsia" w:hAnsiTheme="minorEastAsia" w:hint="eastAsia"/>
          <w:sz w:val="20"/>
          <w:szCs w:val="20"/>
        </w:rPr>
        <w:t>7</w:t>
      </w:r>
      <w:r w:rsidR="00121B1D" w:rsidRPr="00E319AC">
        <w:rPr>
          <w:rFonts w:asciiTheme="minorEastAsia" w:hAnsiTheme="minorEastAsia" w:hint="eastAsia"/>
          <w:sz w:val="20"/>
          <w:szCs w:val="20"/>
        </w:rPr>
        <w:t>回</w:t>
      </w:r>
      <w:r w:rsidRPr="00E319AC">
        <w:rPr>
          <w:rFonts w:asciiTheme="minorEastAsia" w:hAnsiTheme="minorEastAsia" w:hint="eastAsia"/>
          <w:sz w:val="20"/>
          <w:szCs w:val="20"/>
        </w:rPr>
        <w:t>、学童は6回</w:t>
      </w:r>
      <w:r w:rsidR="00121B1D" w:rsidRPr="00E319AC">
        <w:rPr>
          <w:rFonts w:asciiTheme="minorEastAsia" w:hAnsiTheme="minorEastAsia" w:hint="eastAsia"/>
          <w:sz w:val="20"/>
          <w:szCs w:val="20"/>
        </w:rPr>
        <w:t>（オレンジボール</w:t>
      </w:r>
      <w:r w:rsidR="007B5518" w:rsidRPr="00E319AC">
        <w:rPr>
          <w:rFonts w:asciiTheme="minorEastAsia" w:hAnsiTheme="minorEastAsia" w:hint="eastAsia"/>
          <w:sz w:val="20"/>
          <w:szCs w:val="20"/>
        </w:rPr>
        <w:t>5</w:t>
      </w:r>
      <w:r w:rsidR="00474642" w:rsidRPr="00E319AC">
        <w:rPr>
          <w:rFonts w:asciiTheme="minorEastAsia" w:hAnsiTheme="minorEastAsia" w:hint="eastAsia"/>
          <w:sz w:val="20"/>
          <w:szCs w:val="20"/>
        </w:rPr>
        <w:t>回）終了時、または</w:t>
      </w:r>
      <w:r w:rsidR="00474642" w:rsidRPr="007411ED">
        <w:rPr>
          <w:rFonts w:asciiTheme="minorEastAsia" w:hAnsiTheme="minorEastAsia" w:hint="eastAsia"/>
          <w:sz w:val="20"/>
          <w:szCs w:val="20"/>
        </w:rPr>
        <w:t>試合制限時間を過ぎて</w:t>
      </w:r>
      <w:r w:rsidR="007411ED" w:rsidRPr="007411ED">
        <w:rPr>
          <w:rFonts w:asciiTheme="minorEastAsia" w:hAnsiTheme="minorEastAsia" w:hint="eastAsia"/>
          <w:sz w:val="20"/>
          <w:szCs w:val="20"/>
        </w:rPr>
        <w:t>同</w:t>
      </w:r>
      <w:r w:rsidR="00121B1D" w:rsidRPr="007411ED">
        <w:rPr>
          <w:rFonts w:asciiTheme="minorEastAsia" w:hAnsiTheme="minorEastAsia" w:hint="eastAsia"/>
          <w:sz w:val="20"/>
          <w:szCs w:val="20"/>
        </w:rPr>
        <w:t>点の場合は特別</w:t>
      </w:r>
      <w:r w:rsidR="004A4D79">
        <w:rPr>
          <w:rFonts w:asciiTheme="minorEastAsia" w:hAnsiTheme="minorEastAsia" w:hint="eastAsia"/>
          <w:sz w:val="20"/>
          <w:szCs w:val="20"/>
        </w:rPr>
        <w:t xml:space="preserve">　　</w:t>
      </w:r>
      <w:r w:rsidR="00121B1D" w:rsidRPr="007411ED">
        <w:rPr>
          <w:rFonts w:asciiTheme="minorEastAsia" w:hAnsiTheme="minorEastAsia" w:hint="eastAsia"/>
          <w:sz w:val="20"/>
          <w:szCs w:val="20"/>
        </w:rPr>
        <w:t>延長戦を最大</w:t>
      </w:r>
      <w:r w:rsidR="00CE160C" w:rsidRPr="007411ED">
        <w:rPr>
          <w:rFonts w:asciiTheme="minorEastAsia" w:hAnsiTheme="minorEastAsia" w:hint="eastAsia"/>
          <w:sz w:val="20"/>
          <w:szCs w:val="20"/>
        </w:rPr>
        <w:t>2</w:t>
      </w:r>
      <w:r w:rsidR="00121B1D" w:rsidRPr="007411ED">
        <w:rPr>
          <w:rFonts w:asciiTheme="minorEastAsia" w:hAnsiTheme="minorEastAsia" w:hint="eastAsia"/>
          <w:sz w:val="20"/>
          <w:szCs w:val="20"/>
        </w:rPr>
        <w:t>イニング行なうこととし、勝敗が決しない場合は、抽選とする。</w:t>
      </w:r>
    </w:p>
    <w:p w14:paraId="019AEB29" w14:textId="77777777" w:rsidR="00121B1D" w:rsidRPr="007411ED" w:rsidRDefault="00121B1D" w:rsidP="007411ED">
      <w:pPr>
        <w:ind w:firstLineChars="300" w:firstLine="600"/>
        <w:rPr>
          <w:rFonts w:asciiTheme="minorEastAsia" w:hAnsiTheme="minorEastAsia"/>
          <w:sz w:val="20"/>
          <w:szCs w:val="20"/>
        </w:rPr>
      </w:pPr>
      <w:r w:rsidRPr="007411ED">
        <w:rPr>
          <w:rFonts w:asciiTheme="minorEastAsia" w:hAnsiTheme="minorEastAsia" w:hint="eastAsia"/>
          <w:sz w:val="20"/>
          <w:szCs w:val="20"/>
        </w:rPr>
        <w:t>（無死</w:t>
      </w:r>
      <w:r w:rsidR="007B5518" w:rsidRPr="007411ED">
        <w:rPr>
          <w:rFonts w:asciiTheme="minorEastAsia" w:hAnsiTheme="minorEastAsia" w:hint="eastAsia"/>
          <w:sz w:val="20"/>
          <w:szCs w:val="20"/>
        </w:rPr>
        <w:t>満塁</w:t>
      </w:r>
      <w:r w:rsidRPr="007411ED">
        <w:rPr>
          <w:rFonts w:asciiTheme="minorEastAsia" w:hAnsiTheme="minorEastAsia" w:hint="eastAsia"/>
          <w:sz w:val="20"/>
          <w:szCs w:val="20"/>
        </w:rPr>
        <w:t>継続打順</w:t>
      </w:r>
      <w:r w:rsidR="00D24E89" w:rsidRPr="007411ED">
        <w:rPr>
          <w:rFonts w:asciiTheme="minorEastAsia" w:hAnsiTheme="minorEastAsia" w:hint="eastAsia"/>
          <w:sz w:val="20"/>
          <w:szCs w:val="20"/>
        </w:rPr>
        <w:t>とする</w:t>
      </w:r>
      <w:r w:rsidRPr="007411ED">
        <w:rPr>
          <w:rFonts w:asciiTheme="minorEastAsia" w:hAnsiTheme="minorEastAsia" w:hint="eastAsia"/>
          <w:sz w:val="20"/>
          <w:szCs w:val="20"/>
        </w:rPr>
        <w:t>）</w:t>
      </w:r>
    </w:p>
    <w:p w14:paraId="2F3C30A1" w14:textId="77777777" w:rsidR="00121B1D" w:rsidRPr="007411ED" w:rsidRDefault="007411ED" w:rsidP="00121B1D">
      <w:pPr>
        <w:rPr>
          <w:rFonts w:asciiTheme="minorEastAsia" w:hAnsiTheme="minorEastAsia"/>
          <w:sz w:val="20"/>
          <w:szCs w:val="20"/>
        </w:rPr>
      </w:pPr>
      <w:r w:rsidRPr="007411ED">
        <w:rPr>
          <w:rFonts w:asciiTheme="minorEastAsia" w:hAnsiTheme="minorEastAsia" w:hint="eastAsia"/>
          <w:sz w:val="20"/>
          <w:szCs w:val="20"/>
        </w:rPr>
        <w:t>５</w:t>
      </w:r>
      <w:r>
        <w:rPr>
          <w:rFonts w:asciiTheme="minorEastAsia" w:hAnsiTheme="minorEastAsia" w:hint="eastAsia"/>
          <w:sz w:val="20"/>
          <w:szCs w:val="20"/>
        </w:rPr>
        <w:t xml:space="preserve">　</w:t>
      </w:r>
      <w:r w:rsidR="00121B1D" w:rsidRPr="007411ED">
        <w:rPr>
          <w:rFonts w:asciiTheme="minorEastAsia" w:hAnsiTheme="minorEastAsia" w:hint="eastAsia"/>
          <w:sz w:val="20"/>
          <w:szCs w:val="20"/>
        </w:rPr>
        <w:t>コールドゲーム</w:t>
      </w:r>
    </w:p>
    <w:p w14:paraId="332254D3" w14:textId="0E60D001" w:rsidR="007411ED" w:rsidRDefault="006C4C6A" w:rsidP="006C4C6A">
      <w:pPr>
        <w:ind w:firstLineChars="250" w:firstLine="500"/>
        <w:rPr>
          <w:rFonts w:asciiTheme="minorEastAsia" w:hAnsiTheme="minorEastAsia"/>
          <w:sz w:val="20"/>
          <w:szCs w:val="20"/>
        </w:rPr>
      </w:pPr>
      <w:r>
        <w:rPr>
          <w:rFonts w:asciiTheme="minorEastAsia" w:hAnsiTheme="minorEastAsia"/>
          <w:sz w:val="20"/>
          <w:szCs w:val="20"/>
        </w:rPr>
        <w:t>(</w:t>
      </w:r>
      <w:r w:rsidR="00121B1D" w:rsidRPr="007411ED">
        <w:rPr>
          <w:rFonts w:asciiTheme="minorEastAsia" w:hAnsiTheme="minorEastAsia" w:hint="eastAsia"/>
          <w:sz w:val="20"/>
          <w:szCs w:val="20"/>
        </w:rPr>
        <w:t>ａ</w:t>
      </w:r>
      <w:r>
        <w:rPr>
          <w:rFonts w:asciiTheme="minorEastAsia" w:hAnsiTheme="minorEastAsia" w:hint="eastAsia"/>
          <w:sz w:val="20"/>
          <w:szCs w:val="20"/>
        </w:rPr>
        <w:t>)</w:t>
      </w:r>
      <w:r w:rsidR="00C53FC9" w:rsidRPr="007411ED">
        <w:rPr>
          <w:rFonts w:asciiTheme="minorEastAsia" w:hAnsiTheme="minorEastAsia" w:hint="eastAsia"/>
          <w:sz w:val="20"/>
          <w:szCs w:val="20"/>
        </w:rPr>
        <w:t>中学部</w:t>
      </w:r>
      <w:r w:rsidR="00121B1D" w:rsidRPr="007411ED">
        <w:rPr>
          <w:rFonts w:asciiTheme="minorEastAsia" w:hAnsiTheme="minorEastAsia" w:hint="eastAsia"/>
          <w:sz w:val="20"/>
          <w:szCs w:val="20"/>
        </w:rPr>
        <w:t>、</w:t>
      </w:r>
      <w:r w:rsidR="00C53FC9" w:rsidRPr="007411ED">
        <w:rPr>
          <w:rFonts w:asciiTheme="minorEastAsia" w:hAnsiTheme="minorEastAsia" w:hint="eastAsia"/>
          <w:sz w:val="20"/>
          <w:szCs w:val="20"/>
        </w:rPr>
        <w:t>学童部</w:t>
      </w:r>
      <w:r w:rsidR="00121B1D" w:rsidRPr="007411ED">
        <w:rPr>
          <w:rFonts w:asciiTheme="minorEastAsia" w:hAnsiTheme="minorEastAsia" w:hint="eastAsia"/>
          <w:sz w:val="20"/>
          <w:szCs w:val="20"/>
        </w:rPr>
        <w:t>は、</w:t>
      </w:r>
      <w:r w:rsidR="00CE160C" w:rsidRPr="007411ED">
        <w:rPr>
          <w:rFonts w:asciiTheme="minorEastAsia" w:hAnsiTheme="minorEastAsia" w:hint="eastAsia"/>
          <w:sz w:val="20"/>
          <w:szCs w:val="20"/>
        </w:rPr>
        <w:t>3</w:t>
      </w:r>
      <w:r w:rsidR="00C53FC9" w:rsidRPr="007411ED">
        <w:rPr>
          <w:rFonts w:asciiTheme="minorEastAsia" w:hAnsiTheme="minorEastAsia" w:hint="eastAsia"/>
          <w:sz w:val="20"/>
          <w:szCs w:val="20"/>
        </w:rPr>
        <w:t>回</w:t>
      </w:r>
      <w:r w:rsidR="00CE160C" w:rsidRPr="007411ED">
        <w:rPr>
          <w:rFonts w:asciiTheme="minorEastAsia" w:hAnsiTheme="minorEastAsia" w:hint="eastAsia"/>
          <w:sz w:val="20"/>
          <w:szCs w:val="20"/>
        </w:rPr>
        <w:t>15</w:t>
      </w:r>
      <w:r w:rsidR="00C53FC9" w:rsidRPr="007411ED">
        <w:rPr>
          <w:rFonts w:asciiTheme="minorEastAsia" w:hAnsiTheme="minorEastAsia" w:hint="eastAsia"/>
          <w:sz w:val="20"/>
          <w:szCs w:val="20"/>
        </w:rPr>
        <w:t>点、</w:t>
      </w:r>
      <w:r w:rsidR="00CE160C" w:rsidRPr="007411ED">
        <w:rPr>
          <w:rFonts w:asciiTheme="minorEastAsia" w:hAnsiTheme="minorEastAsia" w:hint="eastAsia"/>
          <w:sz w:val="20"/>
          <w:szCs w:val="20"/>
        </w:rPr>
        <w:t>4</w:t>
      </w:r>
      <w:r w:rsidR="00C53FC9" w:rsidRPr="007411ED">
        <w:rPr>
          <w:rFonts w:asciiTheme="minorEastAsia" w:hAnsiTheme="minorEastAsia" w:hint="eastAsia"/>
          <w:sz w:val="20"/>
          <w:szCs w:val="20"/>
        </w:rPr>
        <w:t>回</w:t>
      </w:r>
      <w:r w:rsidR="00CE160C" w:rsidRPr="007411ED">
        <w:rPr>
          <w:rFonts w:asciiTheme="minorEastAsia" w:hAnsiTheme="minorEastAsia" w:hint="eastAsia"/>
          <w:sz w:val="20"/>
          <w:szCs w:val="20"/>
        </w:rPr>
        <w:t>10</w:t>
      </w:r>
      <w:r w:rsidR="00C53FC9" w:rsidRPr="007411ED">
        <w:rPr>
          <w:rFonts w:asciiTheme="minorEastAsia" w:hAnsiTheme="minorEastAsia" w:hint="eastAsia"/>
          <w:sz w:val="20"/>
          <w:szCs w:val="20"/>
        </w:rPr>
        <w:t>点、</w:t>
      </w:r>
      <w:r w:rsidR="00716A66" w:rsidRPr="007411ED">
        <w:rPr>
          <w:rFonts w:asciiTheme="minorEastAsia" w:hAnsiTheme="minorEastAsia" w:hint="eastAsia"/>
          <w:sz w:val="20"/>
          <w:szCs w:val="20"/>
        </w:rPr>
        <w:t>5</w:t>
      </w:r>
      <w:r w:rsidR="00C53FC9" w:rsidRPr="007411ED">
        <w:rPr>
          <w:rFonts w:asciiTheme="minorEastAsia" w:hAnsiTheme="minorEastAsia" w:hint="eastAsia"/>
          <w:sz w:val="20"/>
          <w:szCs w:val="20"/>
        </w:rPr>
        <w:t>回以降</w:t>
      </w:r>
      <w:r w:rsidR="00716A66" w:rsidRPr="007411ED">
        <w:rPr>
          <w:rFonts w:asciiTheme="minorEastAsia" w:hAnsiTheme="minorEastAsia" w:hint="eastAsia"/>
          <w:sz w:val="20"/>
          <w:szCs w:val="20"/>
        </w:rPr>
        <w:t>7</w:t>
      </w:r>
      <w:r w:rsidR="007411ED" w:rsidRPr="007411ED">
        <w:rPr>
          <w:rFonts w:asciiTheme="minorEastAsia" w:hAnsiTheme="minorEastAsia" w:hint="eastAsia"/>
          <w:sz w:val="20"/>
          <w:szCs w:val="20"/>
        </w:rPr>
        <w:t>点</w:t>
      </w:r>
      <w:r w:rsidR="00B71BF3">
        <w:rPr>
          <w:rFonts w:asciiTheme="minorEastAsia" w:hAnsiTheme="minorEastAsia" w:hint="eastAsia"/>
          <w:sz w:val="20"/>
          <w:szCs w:val="20"/>
        </w:rPr>
        <w:t>差</w:t>
      </w:r>
      <w:r w:rsidR="007411ED" w:rsidRPr="007411ED">
        <w:rPr>
          <w:rFonts w:asciiTheme="minorEastAsia" w:hAnsiTheme="minorEastAsia" w:hint="eastAsia"/>
          <w:sz w:val="20"/>
          <w:szCs w:val="20"/>
        </w:rPr>
        <w:t>以上</w:t>
      </w:r>
      <w:r w:rsidR="00E708C0">
        <w:rPr>
          <w:rFonts w:asciiTheme="minorEastAsia" w:hAnsiTheme="minorEastAsia" w:hint="eastAsia"/>
          <w:sz w:val="20"/>
          <w:szCs w:val="20"/>
        </w:rPr>
        <w:t>となった場合</w:t>
      </w:r>
      <w:r w:rsidR="007411ED" w:rsidRPr="007411ED">
        <w:rPr>
          <w:rFonts w:asciiTheme="minorEastAsia" w:hAnsiTheme="minorEastAsia" w:hint="eastAsia"/>
          <w:sz w:val="20"/>
          <w:szCs w:val="20"/>
        </w:rPr>
        <w:t>試合終了とする。</w:t>
      </w:r>
    </w:p>
    <w:p w14:paraId="3DCE925B" w14:textId="77777777" w:rsidR="00C53FC9" w:rsidRPr="007411ED" w:rsidRDefault="006C4C6A" w:rsidP="006C4C6A">
      <w:pPr>
        <w:ind w:firstLineChars="250" w:firstLine="500"/>
        <w:rPr>
          <w:rFonts w:asciiTheme="minorEastAsia" w:hAnsiTheme="minorEastAsia"/>
          <w:sz w:val="20"/>
          <w:szCs w:val="20"/>
        </w:rPr>
      </w:pPr>
      <w:r>
        <w:rPr>
          <w:rFonts w:asciiTheme="minorEastAsia" w:hAnsiTheme="minorEastAsia"/>
          <w:sz w:val="20"/>
          <w:szCs w:val="20"/>
        </w:rPr>
        <w:t>(</w:t>
      </w:r>
      <w:r w:rsidR="00C53FC9" w:rsidRPr="007411ED">
        <w:rPr>
          <w:rFonts w:asciiTheme="minorEastAsia" w:hAnsiTheme="minorEastAsia" w:hint="eastAsia"/>
          <w:sz w:val="20"/>
          <w:szCs w:val="20"/>
        </w:rPr>
        <w:t>ｂ</w:t>
      </w:r>
      <w:r>
        <w:rPr>
          <w:rFonts w:asciiTheme="minorEastAsia" w:hAnsiTheme="minorEastAsia" w:hint="eastAsia"/>
          <w:sz w:val="20"/>
          <w:szCs w:val="20"/>
        </w:rPr>
        <w:t>)</w:t>
      </w:r>
      <w:r w:rsidR="00C53FC9" w:rsidRPr="007411ED">
        <w:rPr>
          <w:rFonts w:asciiTheme="minorEastAsia" w:hAnsiTheme="minorEastAsia" w:hint="eastAsia"/>
          <w:sz w:val="20"/>
          <w:szCs w:val="20"/>
        </w:rPr>
        <w:t>暗黒、雨天等にて試合続行が不可能と審判員が判断したときは試合を終了する。</w:t>
      </w:r>
    </w:p>
    <w:p w14:paraId="38D1833A" w14:textId="2983A9E9" w:rsidR="00C53FC9" w:rsidRPr="007411ED" w:rsidRDefault="004A4D79" w:rsidP="007411ED">
      <w:pPr>
        <w:ind w:firstLineChars="450" w:firstLine="900"/>
        <w:rPr>
          <w:rFonts w:asciiTheme="minorEastAsia" w:hAnsiTheme="minorEastAsia"/>
          <w:sz w:val="20"/>
          <w:szCs w:val="20"/>
        </w:rPr>
      </w:pPr>
      <w:r>
        <w:rPr>
          <w:rFonts w:asciiTheme="minorEastAsia" w:hAnsiTheme="minorEastAsia" w:hint="eastAsia"/>
          <w:sz w:val="20"/>
          <w:szCs w:val="20"/>
        </w:rPr>
        <w:t>ただし、</w:t>
      </w:r>
      <w:r w:rsidR="00716A66" w:rsidRPr="007411ED">
        <w:rPr>
          <w:rFonts w:asciiTheme="minorEastAsia" w:hAnsiTheme="minorEastAsia" w:hint="eastAsia"/>
          <w:sz w:val="20"/>
          <w:szCs w:val="20"/>
        </w:rPr>
        <w:t>4</w:t>
      </w:r>
      <w:r w:rsidR="00C53FC9" w:rsidRPr="007411ED">
        <w:rPr>
          <w:rFonts w:asciiTheme="minorEastAsia" w:hAnsiTheme="minorEastAsia" w:hint="eastAsia"/>
          <w:sz w:val="20"/>
          <w:szCs w:val="20"/>
        </w:rPr>
        <w:t>回</w:t>
      </w:r>
      <w:r w:rsidR="00CE160C" w:rsidRPr="007411ED">
        <w:rPr>
          <w:rFonts w:asciiTheme="minorEastAsia" w:hAnsiTheme="minorEastAsia" w:hint="eastAsia"/>
          <w:sz w:val="20"/>
          <w:szCs w:val="20"/>
        </w:rPr>
        <w:t>（</w:t>
      </w:r>
      <w:r w:rsidR="00716A66" w:rsidRPr="003B0C9E">
        <w:rPr>
          <w:rFonts w:asciiTheme="minorEastAsia" w:hAnsiTheme="minorEastAsia" w:hint="eastAsia"/>
          <w:sz w:val="18"/>
          <w:szCs w:val="18"/>
        </w:rPr>
        <w:t>オレンジボール</w:t>
      </w:r>
      <w:r w:rsidR="00716A66" w:rsidRPr="007411ED">
        <w:rPr>
          <w:rFonts w:asciiTheme="minorEastAsia" w:hAnsiTheme="minorEastAsia" w:hint="eastAsia"/>
          <w:sz w:val="20"/>
          <w:szCs w:val="20"/>
        </w:rPr>
        <w:t>3回）</w:t>
      </w:r>
      <w:r w:rsidR="00C53FC9" w:rsidRPr="007411ED">
        <w:rPr>
          <w:rFonts w:asciiTheme="minorEastAsia" w:hAnsiTheme="minorEastAsia" w:hint="eastAsia"/>
          <w:sz w:val="20"/>
          <w:szCs w:val="20"/>
        </w:rPr>
        <w:t>を終了し得点差のある</w:t>
      </w:r>
      <w:r w:rsidR="00B43292" w:rsidRPr="007411ED">
        <w:rPr>
          <w:rFonts w:asciiTheme="minorEastAsia" w:hAnsiTheme="minorEastAsia" w:hint="eastAsia"/>
          <w:sz w:val="20"/>
          <w:szCs w:val="20"/>
        </w:rPr>
        <w:t>とき</w:t>
      </w:r>
      <w:r w:rsidR="00C53FC9" w:rsidRPr="007411ED">
        <w:rPr>
          <w:rFonts w:asciiTheme="minorEastAsia" w:hAnsiTheme="minorEastAsia" w:hint="eastAsia"/>
          <w:sz w:val="20"/>
          <w:szCs w:val="20"/>
        </w:rPr>
        <w:t>は正式試合、同点の場合は再試合とする。</w:t>
      </w:r>
    </w:p>
    <w:p w14:paraId="58A41D90" w14:textId="77777777" w:rsidR="00C53FC9" w:rsidRPr="007411ED" w:rsidRDefault="003B0C9E" w:rsidP="003B0C9E">
      <w:pPr>
        <w:rPr>
          <w:rFonts w:asciiTheme="minorEastAsia" w:hAnsiTheme="minorEastAsia"/>
          <w:sz w:val="20"/>
          <w:szCs w:val="20"/>
        </w:rPr>
      </w:pPr>
      <w:r>
        <w:rPr>
          <w:rFonts w:asciiTheme="minorEastAsia" w:hAnsiTheme="minorEastAsia" w:hint="eastAsia"/>
          <w:sz w:val="20"/>
          <w:szCs w:val="20"/>
        </w:rPr>
        <w:t xml:space="preserve">６　</w:t>
      </w:r>
      <w:r w:rsidR="00C53FC9" w:rsidRPr="007411ED">
        <w:rPr>
          <w:rFonts w:asciiTheme="minorEastAsia" w:hAnsiTheme="minorEastAsia" w:hint="eastAsia"/>
          <w:sz w:val="20"/>
          <w:szCs w:val="20"/>
        </w:rPr>
        <w:t>準決勝</w:t>
      </w:r>
      <w:r w:rsidR="00733B98" w:rsidRPr="007411ED">
        <w:rPr>
          <w:rFonts w:asciiTheme="minorEastAsia" w:hAnsiTheme="minorEastAsia" w:hint="eastAsia"/>
          <w:sz w:val="20"/>
          <w:szCs w:val="20"/>
        </w:rPr>
        <w:t>及び決勝戦</w:t>
      </w:r>
    </w:p>
    <w:p w14:paraId="2B0F00D2" w14:textId="77777777" w:rsidR="00C53FC9" w:rsidRPr="007411ED" w:rsidRDefault="006C4C6A" w:rsidP="006C4C6A">
      <w:pPr>
        <w:ind w:firstLineChars="250" w:firstLine="500"/>
        <w:rPr>
          <w:rFonts w:asciiTheme="minorEastAsia" w:hAnsiTheme="minorEastAsia"/>
          <w:sz w:val="20"/>
          <w:szCs w:val="20"/>
        </w:rPr>
      </w:pPr>
      <w:r>
        <w:rPr>
          <w:rFonts w:asciiTheme="minorEastAsia" w:hAnsiTheme="minorEastAsia" w:hint="eastAsia"/>
          <w:sz w:val="20"/>
          <w:szCs w:val="20"/>
        </w:rPr>
        <w:t>(</w:t>
      </w:r>
      <w:r w:rsidR="00C53FC9" w:rsidRPr="007411ED">
        <w:rPr>
          <w:rFonts w:asciiTheme="minorEastAsia" w:hAnsiTheme="minorEastAsia" w:hint="eastAsia"/>
          <w:sz w:val="20"/>
          <w:szCs w:val="20"/>
        </w:rPr>
        <w:t>ａ</w:t>
      </w:r>
      <w:r>
        <w:rPr>
          <w:rFonts w:asciiTheme="minorEastAsia" w:hAnsiTheme="minorEastAsia" w:hint="eastAsia"/>
          <w:sz w:val="20"/>
          <w:szCs w:val="20"/>
        </w:rPr>
        <w:t>)</w:t>
      </w:r>
      <w:r w:rsidR="00C53FC9" w:rsidRPr="007411ED">
        <w:rPr>
          <w:rFonts w:asciiTheme="minorEastAsia" w:hAnsiTheme="minorEastAsia" w:hint="eastAsia"/>
          <w:sz w:val="20"/>
          <w:szCs w:val="20"/>
        </w:rPr>
        <w:t>中学部</w:t>
      </w:r>
      <w:r w:rsidR="001D5A49" w:rsidRPr="007411ED">
        <w:rPr>
          <w:rFonts w:asciiTheme="minorEastAsia" w:hAnsiTheme="minorEastAsia" w:hint="eastAsia"/>
          <w:sz w:val="20"/>
          <w:szCs w:val="20"/>
        </w:rPr>
        <w:t>は</w:t>
      </w:r>
      <w:r w:rsidR="00716A66" w:rsidRPr="007411ED">
        <w:rPr>
          <w:rFonts w:asciiTheme="minorEastAsia" w:hAnsiTheme="minorEastAsia" w:hint="eastAsia"/>
          <w:sz w:val="20"/>
          <w:szCs w:val="20"/>
        </w:rPr>
        <w:t>7</w:t>
      </w:r>
      <w:r w:rsidR="00C53FC9" w:rsidRPr="007411ED">
        <w:rPr>
          <w:rFonts w:asciiTheme="minorEastAsia" w:hAnsiTheme="minorEastAsia" w:hint="eastAsia"/>
          <w:sz w:val="20"/>
          <w:szCs w:val="20"/>
        </w:rPr>
        <w:t>回</w:t>
      </w:r>
      <w:r w:rsidR="00716A66" w:rsidRPr="007411ED">
        <w:rPr>
          <w:rFonts w:asciiTheme="minorEastAsia" w:hAnsiTheme="minorEastAsia" w:hint="eastAsia"/>
          <w:sz w:val="20"/>
          <w:szCs w:val="20"/>
        </w:rPr>
        <w:t>2</w:t>
      </w:r>
      <w:r w:rsidR="00C53FC9" w:rsidRPr="007411ED">
        <w:rPr>
          <w:rFonts w:asciiTheme="minorEastAsia" w:hAnsiTheme="minorEastAsia" w:hint="eastAsia"/>
          <w:sz w:val="20"/>
          <w:szCs w:val="20"/>
        </w:rPr>
        <w:t>時間とし、以後はタイブレーク方式を採用する。</w:t>
      </w:r>
    </w:p>
    <w:p w14:paraId="305A007D" w14:textId="77777777" w:rsidR="004A4D79" w:rsidRPr="00E319AC" w:rsidRDefault="006C4C6A" w:rsidP="004A4D79">
      <w:pPr>
        <w:ind w:firstLineChars="250" w:firstLine="500"/>
        <w:rPr>
          <w:rFonts w:asciiTheme="minorEastAsia" w:hAnsiTheme="minorEastAsia"/>
          <w:sz w:val="20"/>
          <w:szCs w:val="20"/>
        </w:rPr>
      </w:pPr>
      <w:r>
        <w:rPr>
          <w:rFonts w:asciiTheme="minorEastAsia" w:hAnsiTheme="minorEastAsia"/>
          <w:sz w:val="20"/>
          <w:szCs w:val="20"/>
        </w:rPr>
        <w:t>(</w:t>
      </w:r>
      <w:r w:rsidR="00716A66" w:rsidRPr="007411ED">
        <w:rPr>
          <w:rFonts w:asciiTheme="minorEastAsia" w:hAnsiTheme="minorEastAsia" w:hint="eastAsia"/>
          <w:sz w:val="20"/>
          <w:szCs w:val="20"/>
        </w:rPr>
        <w:t>ｂ</w:t>
      </w:r>
      <w:r>
        <w:rPr>
          <w:rFonts w:asciiTheme="minorEastAsia" w:hAnsiTheme="minorEastAsia" w:hint="eastAsia"/>
          <w:sz w:val="20"/>
          <w:szCs w:val="20"/>
        </w:rPr>
        <w:t>)</w:t>
      </w:r>
      <w:r w:rsidR="001D5A49" w:rsidRPr="00E319AC">
        <w:rPr>
          <w:rFonts w:asciiTheme="minorEastAsia" w:hAnsiTheme="minorEastAsia" w:hint="eastAsia"/>
          <w:sz w:val="20"/>
          <w:szCs w:val="20"/>
        </w:rPr>
        <w:t>学童部は6回</w:t>
      </w:r>
      <w:r w:rsidR="00260C7D" w:rsidRPr="00E319AC">
        <w:rPr>
          <w:rFonts w:asciiTheme="minorEastAsia" w:hAnsiTheme="minorEastAsia" w:hint="eastAsia"/>
          <w:sz w:val="20"/>
          <w:szCs w:val="20"/>
        </w:rPr>
        <w:t>1時間50分、</w:t>
      </w:r>
      <w:r w:rsidR="003B0C9E" w:rsidRPr="00E319AC">
        <w:rPr>
          <w:rFonts w:asciiTheme="minorEastAsia" w:hAnsiTheme="minorEastAsia" w:hint="eastAsia"/>
          <w:sz w:val="20"/>
          <w:szCs w:val="20"/>
        </w:rPr>
        <w:t>オレンジボール</w:t>
      </w:r>
      <w:r w:rsidR="00716A66" w:rsidRPr="00E319AC">
        <w:rPr>
          <w:rFonts w:asciiTheme="minorEastAsia" w:hAnsiTheme="minorEastAsia" w:hint="eastAsia"/>
          <w:sz w:val="20"/>
          <w:szCs w:val="20"/>
        </w:rPr>
        <w:t>は5回1時間30</w:t>
      </w:r>
      <w:r w:rsidR="003B0C9E" w:rsidRPr="00E319AC">
        <w:rPr>
          <w:rFonts w:asciiTheme="minorEastAsia" w:hAnsiTheme="minorEastAsia" w:hint="eastAsia"/>
          <w:sz w:val="20"/>
          <w:szCs w:val="20"/>
        </w:rPr>
        <w:t>分とし、以後はタイブレーク方式</w:t>
      </w:r>
      <w:r w:rsidR="00716A66" w:rsidRPr="00E319AC">
        <w:rPr>
          <w:rFonts w:asciiTheme="minorEastAsia" w:hAnsiTheme="minorEastAsia" w:hint="eastAsia"/>
          <w:sz w:val="20"/>
          <w:szCs w:val="20"/>
        </w:rPr>
        <w:t>を</w:t>
      </w:r>
    </w:p>
    <w:p w14:paraId="6BA0C163" w14:textId="07BB1D26" w:rsidR="00716A66" w:rsidRPr="00E319AC" w:rsidRDefault="00716A66" w:rsidP="004A4D79">
      <w:pPr>
        <w:ind w:firstLineChars="450" w:firstLine="900"/>
        <w:rPr>
          <w:rFonts w:asciiTheme="minorEastAsia" w:hAnsiTheme="minorEastAsia"/>
          <w:sz w:val="20"/>
          <w:szCs w:val="20"/>
        </w:rPr>
      </w:pPr>
      <w:r w:rsidRPr="00E319AC">
        <w:rPr>
          <w:rFonts w:asciiTheme="minorEastAsia" w:hAnsiTheme="minorEastAsia" w:hint="eastAsia"/>
          <w:sz w:val="20"/>
          <w:szCs w:val="20"/>
        </w:rPr>
        <w:t>採用する。</w:t>
      </w:r>
    </w:p>
    <w:p w14:paraId="446F0CF4" w14:textId="5249EF5A" w:rsidR="00B8027C" w:rsidRDefault="00975CCD" w:rsidP="0043721D">
      <w:pPr>
        <w:rPr>
          <w:rFonts w:asciiTheme="minorEastAsia" w:hAnsiTheme="minorEastAsia"/>
          <w:sz w:val="20"/>
          <w:szCs w:val="20"/>
        </w:rPr>
      </w:pPr>
      <w:r w:rsidRPr="00E319AC">
        <w:rPr>
          <w:rFonts w:asciiTheme="minorEastAsia" w:hAnsiTheme="minorEastAsia" w:hint="eastAsia"/>
          <w:sz w:val="20"/>
          <w:szCs w:val="20"/>
        </w:rPr>
        <w:t>７</w:t>
      </w:r>
      <w:r w:rsidR="003B0C9E" w:rsidRPr="00E319AC">
        <w:rPr>
          <w:rFonts w:asciiTheme="minorEastAsia" w:hAnsiTheme="minorEastAsia" w:hint="eastAsia"/>
          <w:sz w:val="20"/>
          <w:szCs w:val="20"/>
        </w:rPr>
        <w:t xml:space="preserve">　</w:t>
      </w:r>
      <w:r w:rsidR="00D0579E" w:rsidRPr="00E319AC">
        <w:rPr>
          <w:rFonts w:asciiTheme="minorEastAsia" w:hAnsiTheme="minorEastAsia" w:hint="eastAsia"/>
          <w:sz w:val="20"/>
          <w:szCs w:val="20"/>
        </w:rPr>
        <w:t>試合球　学童部Ｊ号</w:t>
      </w:r>
      <w:r w:rsidR="0013179A" w:rsidRPr="00E319AC">
        <w:rPr>
          <w:rFonts w:asciiTheme="minorEastAsia" w:hAnsiTheme="minorEastAsia" w:hint="eastAsia"/>
          <w:sz w:val="20"/>
          <w:szCs w:val="20"/>
        </w:rPr>
        <w:t>、</w:t>
      </w:r>
      <w:r w:rsidR="00D0579E" w:rsidRPr="00E319AC">
        <w:rPr>
          <w:rFonts w:asciiTheme="minorEastAsia" w:hAnsiTheme="minorEastAsia" w:hint="eastAsia"/>
          <w:sz w:val="20"/>
          <w:szCs w:val="20"/>
        </w:rPr>
        <w:t>中学部Ｍ号</w:t>
      </w:r>
      <w:r w:rsidR="0013179A" w:rsidRPr="00E319AC">
        <w:rPr>
          <w:rFonts w:asciiTheme="minorEastAsia" w:hAnsiTheme="minorEastAsia" w:hint="eastAsia"/>
          <w:sz w:val="20"/>
          <w:szCs w:val="20"/>
        </w:rPr>
        <w:t>とし</w:t>
      </w:r>
      <w:r w:rsidR="0013179A" w:rsidRPr="007411ED">
        <w:rPr>
          <w:rFonts w:asciiTheme="minorEastAsia" w:hAnsiTheme="minorEastAsia" w:hint="eastAsia"/>
          <w:sz w:val="20"/>
          <w:szCs w:val="20"/>
        </w:rPr>
        <w:t>各チーム負担とする。（オレンジボール大会は連盟負担とする）</w:t>
      </w:r>
    </w:p>
    <w:p w14:paraId="7350D2B1" w14:textId="77777777" w:rsidR="003B0C9E" w:rsidRPr="007411ED" w:rsidRDefault="003B0C9E" w:rsidP="0043721D">
      <w:pPr>
        <w:rPr>
          <w:rFonts w:asciiTheme="minorEastAsia" w:hAnsiTheme="minorEastAsia"/>
          <w:sz w:val="20"/>
          <w:szCs w:val="20"/>
        </w:rPr>
      </w:pPr>
      <w:r>
        <w:rPr>
          <w:rFonts w:asciiTheme="minorEastAsia" w:hAnsiTheme="minorEastAsia" w:hint="eastAsia"/>
          <w:sz w:val="20"/>
          <w:szCs w:val="20"/>
        </w:rPr>
        <w:t xml:space="preserve">　　　　　　（</w:t>
      </w:r>
      <w:r w:rsidR="001B0E49">
        <w:rPr>
          <w:rFonts w:asciiTheme="minorEastAsia" w:hAnsiTheme="minorEastAsia" w:hint="eastAsia"/>
          <w:sz w:val="20"/>
          <w:szCs w:val="20"/>
        </w:rPr>
        <w:t>試合球は、ナガセケンコー（株）製ケンコーボール各号とする）</w:t>
      </w:r>
    </w:p>
    <w:p w14:paraId="7EAFB946" w14:textId="09ACE446" w:rsidR="00B8027C" w:rsidRPr="007411ED" w:rsidRDefault="00975CCD" w:rsidP="001B0E49">
      <w:pPr>
        <w:rPr>
          <w:rFonts w:asciiTheme="minorEastAsia" w:hAnsiTheme="minorEastAsia"/>
          <w:sz w:val="20"/>
          <w:szCs w:val="20"/>
        </w:rPr>
      </w:pPr>
      <w:r>
        <w:rPr>
          <w:rFonts w:asciiTheme="minorEastAsia" w:hAnsiTheme="minorEastAsia" w:hint="eastAsia"/>
          <w:sz w:val="20"/>
          <w:szCs w:val="20"/>
        </w:rPr>
        <w:t>８</w:t>
      </w:r>
      <w:r w:rsidR="001B0E49">
        <w:rPr>
          <w:rFonts w:asciiTheme="minorEastAsia" w:hAnsiTheme="minorEastAsia" w:hint="eastAsia"/>
          <w:sz w:val="20"/>
          <w:szCs w:val="20"/>
        </w:rPr>
        <w:t xml:space="preserve">　</w:t>
      </w:r>
      <w:r w:rsidR="00D0579E" w:rsidRPr="007411ED">
        <w:rPr>
          <w:rFonts w:asciiTheme="minorEastAsia" w:hAnsiTheme="minorEastAsia" w:hint="eastAsia"/>
          <w:sz w:val="20"/>
          <w:szCs w:val="20"/>
        </w:rPr>
        <w:t>投球制限</w:t>
      </w:r>
    </w:p>
    <w:p w14:paraId="36639EB4" w14:textId="77777777" w:rsidR="00E11C15" w:rsidRDefault="00260C7D" w:rsidP="00EF5608">
      <w:pPr>
        <w:ind w:leftChars="100" w:left="610" w:hangingChars="200" w:hanging="400"/>
        <w:rPr>
          <w:rFonts w:asciiTheme="minorEastAsia" w:hAnsiTheme="minorEastAsia"/>
          <w:sz w:val="20"/>
          <w:szCs w:val="20"/>
        </w:rPr>
      </w:pPr>
      <w:r w:rsidRPr="007411ED">
        <w:rPr>
          <w:rFonts w:asciiTheme="minorEastAsia" w:hAnsiTheme="minorEastAsia" w:hint="eastAsia"/>
          <w:sz w:val="20"/>
          <w:szCs w:val="20"/>
        </w:rPr>
        <w:t xml:space="preserve">　　</w:t>
      </w:r>
      <w:r w:rsidR="00D0579E" w:rsidRPr="007411ED">
        <w:rPr>
          <w:rFonts w:asciiTheme="minorEastAsia" w:hAnsiTheme="minorEastAsia" w:hint="eastAsia"/>
          <w:sz w:val="20"/>
          <w:szCs w:val="20"/>
        </w:rPr>
        <w:t>１人の投手は</w:t>
      </w:r>
      <w:r w:rsidRPr="007411ED">
        <w:rPr>
          <w:rFonts w:asciiTheme="minorEastAsia" w:hAnsiTheme="minorEastAsia" w:hint="eastAsia"/>
          <w:sz w:val="20"/>
          <w:szCs w:val="20"/>
        </w:rPr>
        <w:t>（学童部</w:t>
      </w:r>
      <w:r w:rsidR="00A26D4F" w:rsidRPr="007411ED">
        <w:rPr>
          <w:rFonts w:asciiTheme="minorEastAsia" w:hAnsiTheme="minorEastAsia" w:hint="eastAsia"/>
          <w:sz w:val="20"/>
          <w:szCs w:val="20"/>
        </w:rPr>
        <w:t>1</w:t>
      </w:r>
      <w:r w:rsidR="00EF5608" w:rsidRPr="007411ED">
        <w:rPr>
          <w:rFonts w:asciiTheme="minorEastAsia" w:hAnsiTheme="minorEastAsia" w:hint="eastAsia"/>
          <w:sz w:val="20"/>
          <w:szCs w:val="20"/>
        </w:rPr>
        <w:t>日</w:t>
      </w:r>
      <w:r w:rsidR="00A26D4F" w:rsidRPr="007411ED">
        <w:rPr>
          <w:rFonts w:asciiTheme="minorEastAsia" w:hAnsiTheme="minorEastAsia" w:hint="eastAsia"/>
          <w:sz w:val="20"/>
          <w:szCs w:val="20"/>
        </w:rPr>
        <w:t>70</w:t>
      </w:r>
      <w:r w:rsidR="00EF5608" w:rsidRPr="007411ED">
        <w:rPr>
          <w:rFonts w:asciiTheme="minorEastAsia" w:hAnsiTheme="minorEastAsia" w:hint="eastAsia"/>
          <w:sz w:val="20"/>
          <w:szCs w:val="20"/>
        </w:rPr>
        <w:t>球以内</w:t>
      </w:r>
      <w:r w:rsidRPr="007411ED">
        <w:rPr>
          <w:rFonts w:asciiTheme="minorEastAsia" w:hAnsiTheme="minorEastAsia" w:hint="eastAsia"/>
          <w:sz w:val="20"/>
          <w:szCs w:val="20"/>
        </w:rPr>
        <w:t>、中学部1日100球以内）</w:t>
      </w:r>
      <w:r w:rsidR="00EF5608" w:rsidRPr="007411ED">
        <w:rPr>
          <w:rFonts w:asciiTheme="minorEastAsia" w:hAnsiTheme="minorEastAsia" w:hint="eastAsia"/>
          <w:sz w:val="20"/>
          <w:szCs w:val="20"/>
        </w:rPr>
        <w:t>を投球することができる。</w:t>
      </w:r>
    </w:p>
    <w:p w14:paraId="26CC2500" w14:textId="77777777" w:rsidR="008F0C74" w:rsidRPr="007411ED" w:rsidRDefault="00EF5608" w:rsidP="00E11C15">
      <w:pPr>
        <w:ind w:leftChars="300" w:left="630"/>
        <w:rPr>
          <w:rFonts w:asciiTheme="minorEastAsia" w:hAnsiTheme="minorEastAsia"/>
          <w:sz w:val="20"/>
          <w:szCs w:val="20"/>
        </w:rPr>
      </w:pPr>
      <w:r w:rsidRPr="007411ED">
        <w:rPr>
          <w:rFonts w:asciiTheme="minorEastAsia" w:hAnsiTheme="minorEastAsia" w:hint="eastAsia"/>
          <w:sz w:val="20"/>
          <w:szCs w:val="20"/>
        </w:rPr>
        <w:t>試合中に</w:t>
      </w:r>
      <w:r w:rsidR="00260C7D" w:rsidRPr="007411ED">
        <w:rPr>
          <w:rFonts w:asciiTheme="minorEastAsia" w:hAnsiTheme="minorEastAsia" w:hint="eastAsia"/>
          <w:sz w:val="20"/>
          <w:szCs w:val="20"/>
        </w:rPr>
        <w:t>（学童部</w:t>
      </w:r>
      <w:r w:rsidR="00A26D4F" w:rsidRPr="007411ED">
        <w:rPr>
          <w:rFonts w:asciiTheme="minorEastAsia" w:hAnsiTheme="minorEastAsia" w:hint="eastAsia"/>
          <w:sz w:val="20"/>
          <w:szCs w:val="20"/>
        </w:rPr>
        <w:t>70</w:t>
      </w:r>
      <w:r w:rsidRPr="007411ED">
        <w:rPr>
          <w:rFonts w:asciiTheme="minorEastAsia" w:hAnsiTheme="minorEastAsia" w:hint="eastAsia"/>
          <w:sz w:val="20"/>
          <w:szCs w:val="20"/>
        </w:rPr>
        <w:t>球</w:t>
      </w:r>
      <w:r w:rsidR="00260C7D" w:rsidRPr="007411ED">
        <w:rPr>
          <w:rFonts w:asciiTheme="minorEastAsia" w:hAnsiTheme="minorEastAsia" w:hint="eastAsia"/>
          <w:sz w:val="20"/>
          <w:szCs w:val="20"/>
        </w:rPr>
        <w:t>、中学部100球）</w:t>
      </w:r>
      <w:r w:rsidRPr="007411ED">
        <w:rPr>
          <w:rFonts w:asciiTheme="minorEastAsia" w:hAnsiTheme="minorEastAsia" w:hint="eastAsia"/>
          <w:sz w:val="20"/>
          <w:szCs w:val="20"/>
        </w:rPr>
        <w:t>に達した場合、その打者が打撃を完了するまで投球できる。</w:t>
      </w:r>
    </w:p>
    <w:p w14:paraId="00B44107" w14:textId="77777777" w:rsidR="00B8027C" w:rsidRPr="007411ED" w:rsidRDefault="00A26D4F" w:rsidP="00E11C15">
      <w:pPr>
        <w:ind w:firstLineChars="300" w:firstLine="600"/>
        <w:rPr>
          <w:rFonts w:asciiTheme="minorEastAsia" w:hAnsiTheme="minorEastAsia"/>
          <w:sz w:val="20"/>
          <w:szCs w:val="20"/>
        </w:rPr>
      </w:pPr>
      <w:r w:rsidRPr="007411ED">
        <w:rPr>
          <w:rFonts w:asciiTheme="minorEastAsia" w:hAnsiTheme="minorEastAsia" w:hint="eastAsia"/>
          <w:sz w:val="20"/>
          <w:szCs w:val="20"/>
        </w:rPr>
        <w:t>なお、</w:t>
      </w:r>
      <w:r w:rsidR="00EF5608" w:rsidRPr="007411ED">
        <w:rPr>
          <w:rFonts w:asciiTheme="minorEastAsia" w:hAnsiTheme="minorEastAsia" w:hint="eastAsia"/>
          <w:sz w:val="20"/>
          <w:szCs w:val="20"/>
        </w:rPr>
        <w:t>ボークにも関わらず投球したものは、投球数とする。</w:t>
      </w:r>
    </w:p>
    <w:p w14:paraId="1E2F5CB9" w14:textId="6D670E8B" w:rsidR="00EF5608" w:rsidRPr="007411ED" w:rsidRDefault="00975CCD" w:rsidP="001B0E49">
      <w:pPr>
        <w:rPr>
          <w:rFonts w:asciiTheme="minorEastAsia" w:hAnsiTheme="minorEastAsia"/>
          <w:sz w:val="20"/>
          <w:szCs w:val="20"/>
        </w:rPr>
      </w:pPr>
      <w:r>
        <w:rPr>
          <w:rFonts w:asciiTheme="minorEastAsia" w:hAnsiTheme="minorEastAsia" w:hint="eastAsia"/>
          <w:sz w:val="20"/>
          <w:szCs w:val="20"/>
        </w:rPr>
        <w:t>９</w:t>
      </w:r>
      <w:r w:rsidR="001B0E49">
        <w:rPr>
          <w:rFonts w:asciiTheme="minorEastAsia" w:hAnsiTheme="minorEastAsia" w:hint="eastAsia"/>
          <w:sz w:val="20"/>
          <w:szCs w:val="20"/>
        </w:rPr>
        <w:t xml:space="preserve">　</w:t>
      </w:r>
      <w:r w:rsidR="00EF5608" w:rsidRPr="007411ED">
        <w:rPr>
          <w:rFonts w:asciiTheme="minorEastAsia" w:hAnsiTheme="minorEastAsia" w:hint="eastAsia"/>
          <w:sz w:val="20"/>
          <w:szCs w:val="20"/>
        </w:rPr>
        <w:t>守備交代した投手</w:t>
      </w:r>
    </w:p>
    <w:p w14:paraId="1A04DB02" w14:textId="77777777" w:rsidR="00EF5608" w:rsidRPr="007411ED" w:rsidRDefault="00EF5608" w:rsidP="00E11C15">
      <w:pPr>
        <w:ind w:firstLineChars="300" w:firstLine="600"/>
        <w:rPr>
          <w:rFonts w:asciiTheme="minorEastAsia" w:hAnsiTheme="minorEastAsia"/>
          <w:sz w:val="20"/>
          <w:szCs w:val="20"/>
        </w:rPr>
      </w:pPr>
      <w:r w:rsidRPr="007411ED">
        <w:rPr>
          <w:rFonts w:asciiTheme="minorEastAsia" w:hAnsiTheme="minorEastAsia" w:hint="eastAsia"/>
          <w:sz w:val="20"/>
          <w:szCs w:val="20"/>
        </w:rPr>
        <w:t>守備交代した投手は</w:t>
      </w:r>
      <w:r w:rsidR="0052388A" w:rsidRPr="007411ED">
        <w:rPr>
          <w:rFonts w:asciiTheme="minorEastAsia" w:hAnsiTheme="minorEastAsia" w:hint="eastAsia"/>
          <w:sz w:val="20"/>
          <w:szCs w:val="20"/>
        </w:rPr>
        <w:t>投球制限</w:t>
      </w:r>
      <w:r w:rsidRPr="007411ED">
        <w:rPr>
          <w:rFonts w:asciiTheme="minorEastAsia" w:hAnsiTheme="minorEastAsia" w:hint="eastAsia"/>
          <w:sz w:val="20"/>
          <w:szCs w:val="20"/>
        </w:rPr>
        <w:t>に達していない場合は、再び</w:t>
      </w:r>
      <w:r w:rsidR="00E419AF" w:rsidRPr="007411ED">
        <w:rPr>
          <w:rFonts w:asciiTheme="minorEastAsia" w:hAnsiTheme="minorEastAsia" w:hint="eastAsia"/>
          <w:sz w:val="20"/>
          <w:szCs w:val="20"/>
        </w:rPr>
        <w:t>投手</w:t>
      </w:r>
      <w:r w:rsidRPr="007411ED">
        <w:rPr>
          <w:rFonts w:asciiTheme="minorEastAsia" w:hAnsiTheme="minorEastAsia" w:hint="eastAsia"/>
          <w:sz w:val="20"/>
          <w:szCs w:val="20"/>
        </w:rPr>
        <w:t>に</w:t>
      </w:r>
      <w:r w:rsidR="00E419AF" w:rsidRPr="007411ED">
        <w:rPr>
          <w:rFonts w:asciiTheme="minorEastAsia" w:hAnsiTheme="minorEastAsia" w:hint="eastAsia"/>
          <w:sz w:val="20"/>
          <w:szCs w:val="20"/>
        </w:rPr>
        <w:t>戻ることができる。</w:t>
      </w:r>
    </w:p>
    <w:p w14:paraId="4752AABD" w14:textId="66948484" w:rsidR="00C53FC9" w:rsidRPr="007411ED" w:rsidRDefault="001B0E49" w:rsidP="00AA0757">
      <w:pPr>
        <w:rPr>
          <w:rFonts w:asciiTheme="minorEastAsia" w:hAnsiTheme="minorEastAsia"/>
          <w:sz w:val="20"/>
          <w:szCs w:val="20"/>
        </w:rPr>
      </w:pPr>
      <w:r>
        <w:rPr>
          <w:rFonts w:asciiTheme="minorEastAsia" w:hAnsiTheme="minorEastAsia" w:hint="eastAsia"/>
          <w:sz w:val="20"/>
          <w:szCs w:val="20"/>
        </w:rPr>
        <w:t>1</w:t>
      </w:r>
      <w:r w:rsidR="00975CCD">
        <w:rPr>
          <w:rFonts w:asciiTheme="minorEastAsia" w:hAnsiTheme="minorEastAsia"/>
          <w:sz w:val="20"/>
          <w:szCs w:val="20"/>
        </w:rPr>
        <w:t>0</w:t>
      </w:r>
      <w:r>
        <w:rPr>
          <w:rFonts w:asciiTheme="minorEastAsia" w:hAnsiTheme="minorEastAsia" w:hint="eastAsia"/>
          <w:sz w:val="20"/>
          <w:szCs w:val="20"/>
        </w:rPr>
        <w:t xml:space="preserve">　</w:t>
      </w:r>
      <w:r w:rsidR="00AA0757" w:rsidRPr="007411ED">
        <w:rPr>
          <w:rFonts w:asciiTheme="minorEastAsia" w:hAnsiTheme="minorEastAsia" w:hint="eastAsia"/>
          <w:sz w:val="20"/>
          <w:szCs w:val="20"/>
        </w:rPr>
        <w:t>ボークは１回目より適用し、宣告する。（オレンジボールは採用しない）</w:t>
      </w:r>
    </w:p>
    <w:p w14:paraId="496CF009" w14:textId="7F060459" w:rsidR="00AA0757" w:rsidRPr="007411ED" w:rsidRDefault="001B0E49" w:rsidP="001D4A18">
      <w:pPr>
        <w:ind w:left="400" w:hangingChars="200" w:hanging="400"/>
        <w:rPr>
          <w:rFonts w:asciiTheme="minorEastAsia" w:hAnsiTheme="minorEastAsia"/>
          <w:sz w:val="20"/>
          <w:szCs w:val="20"/>
        </w:rPr>
      </w:pPr>
      <w:r>
        <w:rPr>
          <w:rFonts w:asciiTheme="minorEastAsia" w:hAnsiTheme="minorEastAsia" w:hint="eastAsia"/>
          <w:sz w:val="20"/>
          <w:szCs w:val="20"/>
        </w:rPr>
        <w:t>1</w:t>
      </w:r>
      <w:r w:rsidR="00975CCD">
        <w:rPr>
          <w:rFonts w:asciiTheme="minorEastAsia" w:hAnsiTheme="minorEastAsia"/>
          <w:sz w:val="20"/>
          <w:szCs w:val="20"/>
        </w:rPr>
        <w:t>1</w:t>
      </w:r>
      <w:r>
        <w:rPr>
          <w:rFonts w:asciiTheme="minorEastAsia" w:hAnsiTheme="minorEastAsia" w:hint="eastAsia"/>
          <w:sz w:val="20"/>
          <w:szCs w:val="20"/>
        </w:rPr>
        <w:t xml:space="preserve">　</w:t>
      </w:r>
      <w:r w:rsidR="00AA0757" w:rsidRPr="007411ED">
        <w:rPr>
          <w:rFonts w:asciiTheme="minorEastAsia" w:hAnsiTheme="minorEastAsia" w:hint="eastAsia"/>
          <w:sz w:val="20"/>
          <w:szCs w:val="20"/>
        </w:rPr>
        <w:t>ベンチは、組合せ</w:t>
      </w:r>
      <w:r w:rsidR="001D4A18" w:rsidRPr="007411ED">
        <w:rPr>
          <w:rFonts w:asciiTheme="minorEastAsia" w:hAnsiTheme="minorEastAsia" w:hint="eastAsia"/>
          <w:sz w:val="20"/>
          <w:szCs w:val="20"/>
        </w:rPr>
        <w:t>番号</w:t>
      </w:r>
      <w:r w:rsidR="00AA0757" w:rsidRPr="007411ED">
        <w:rPr>
          <w:rFonts w:asciiTheme="minorEastAsia" w:hAnsiTheme="minorEastAsia" w:hint="eastAsia"/>
          <w:sz w:val="20"/>
          <w:szCs w:val="20"/>
        </w:rPr>
        <w:t>の若い</w:t>
      </w:r>
      <w:r w:rsidR="001D4A18" w:rsidRPr="007411ED">
        <w:rPr>
          <w:rFonts w:asciiTheme="minorEastAsia" w:hAnsiTheme="minorEastAsia" w:hint="eastAsia"/>
          <w:sz w:val="20"/>
          <w:szCs w:val="20"/>
        </w:rPr>
        <w:t>方</w:t>
      </w:r>
      <w:r w:rsidR="00AA0757" w:rsidRPr="007411ED">
        <w:rPr>
          <w:rFonts w:asciiTheme="minorEastAsia" w:hAnsiTheme="minorEastAsia" w:hint="eastAsia"/>
          <w:sz w:val="20"/>
          <w:szCs w:val="20"/>
        </w:rPr>
        <w:t>を１塁側と</w:t>
      </w:r>
      <w:r w:rsidR="001D4A18" w:rsidRPr="007411ED">
        <w:rPr>
          <w:rFonts w:asciiTheme="minorEastAsia" w:hAnsiTheme="minorEastAsia" w:hint="eastAsia"/>
          <w:sz w:val="20"/>
          <w:szCs w:val="20"/>
        </w:rPr>
        <w:t>し、</w:t>
      </w:r>
      <w:r w:rsidR="00AA0757" w:rsidRPr="007411ED">
        <w:rPr>
          <w:rFonts w:asciiTheme="minorEastAsia" w:hAnsiTheme="minorEastAsia" w:hint="eastAsia"/>
          <w:sz w:val="20"/>
          <w:szCs w:val="20"/>
        </w:rPr>
        <w:t>先攻、後攻は</w:t>
      </w:r>
      <w:r w:rsidR="00B4525B" w:rsidRPr="007411ED">
        <w:rPr>
          <w:rFonts w:asciiTheme="minorEastAsia" w:hAnsiTheme="minorEastAsia" w:hint="eastAsia"/>
          <w:sz w:val="20"/>
          <w:szCs w:val="20"/>
        </w:rPr>
        <w:t>試合前の</w:t>
      </w:r>
      <w:r w:rsidR="008F0C74" w:rsidRPr="00E319AC">
        <w:rPr>
          <w:rFonts w:asciiTheme="minorEastAsia" w:hAnsiTheme="minorEastAsia" w:hint="eastAsia"/>
          <w:sz w:val="20"/>
          <w:szCs w:val="20"/>
        </w:rPr>
        <w:t>トス</w:t>
      </w:r>
      <w:r w:rsidR="00B4525B" w:rsidRPr="007411ED">
        <w:rPr>
          <w:rFonts w:asciiTheme="minorEastAsia" w:hAnsiTheme="minorEastAsia" w:hint="eastAsia"/>
          <w:sz w:val="20"/>
          <w:szCs w:val="20"/>
        </w:rPr>
        <w:t>により</w:t>
      </w:r>
      <w:r w:rsidR="001D4A18" w:rsidRPr="007411ED">
        <w:rPr>
          <w:rFonts w:asciiTheme="minorEastAsia" w:hAnsiTheme="minorEastAsia" w:hint="eastAsia"/>
          <w:sz w:val="20"/>
          <w:szCs w:val="20"/>
        </w:rPr>
        <w:t>決定する</w:t>
      </w:r>
      <w:r w:rsidR="00AA0757" w:rsidRPr="007411ED">
        <w:rPr>
          <w:rFonts w:asciiTheme="minorEastAsia" w:hAnsiTheme="minorEastAsia" w:hint="eastAsia"/>
          <w:sz w:val="20"/>
          <w:szCs w:val="20"/>
        </w:rPr>
        <w:t>。</w:t>
      </w:r>
    </w:p>
    <w:p w14:paraId="7341637B" w14:textId="03BC6BC3" w:rsidR="00AA0757" w:rsidRPr="007411ED" w:rsidRDefault="001B0E49" w:rsidP="00AA0757">
      <w:pPr>
        <w:rPr>
          <w:rFonts w:asciiTheme="minorEastAsia" w:hAnsiTheme="minorEastAsia"/>
          <w:sz w:val="20"/>
          <w:szCs w:val="20"/>
        </w:rPr>
      </w:pPr>
      <w:r>
        <w:rPr>
          <w:rFonts w:asciiTheme="minorEastAsia" w:hAnsiTheme="minorEastAsia" w:hint="eastAsia"/>
          <w:sz w:val="20"/>
          <w:szCs w:val="20"/>
        </w:rPr>
        <w:t>1</w:t>
      </w:r>
      <w:r w:rsidR="00975CCD">
        <w:rPr>
          <w:rFonts w:asciiTheme="minorEastAsia" w:hAnsiTheme="minorEastAsia"/>
          <w:sz w:val="20"/>
          <w:szCs w:val="20"/>
        </w:rPr>
        <w:t>2</w:t>
      </w:r>
      <w:r>
        <w:rPr>
          <w:rFonts w:asciiTheme="minorEastAsia" w:hAnsiTheme="minorEastAsia" w:hint="eastAsia"/>
          <w:sz w:val="20"/>
          <w:szCs w:val="20"/>
        </w:rPr>
        <w:t xml:space="preserve">　</w:t>
      </w:r>
      <w:r w:rsidR="00AA0757" w:rsidRPr="007411ED">
        <w:rPr>
          <w:rFonts w:asciiTheme="minorEastAsia" w:hAnsiTheme="minorEastAsia" w:hint="eastAsia"/>
          <w:sz w:val="20"/>
          <w:szCs w:val="20"/>
        </w:rPr>
        <w:t>抗議権による抗議は、監督及び当該プレイヤーのみとする。</w:t>
      </w:r>
    </w:p>
    <w:p w14:paraId="2E925A33" w14:textId="1005E2B7" w:rsidR="00AA0757" w:rsidRPr="007411ED" w:rsidRDefault="001B0E49" w:rsidP="001B0E49">
      <w:pPr>
        <w:ind w:left="400" w:hangingChars="200" w:hanging="400"/>
        <w:rPr>
          <w:rFonts w:asciiTheme="minorEastAsia" w:hAnsiTheme="minorEastAsia"/>
          <w:sz w:val="20"/>
          <w:szCs w:val="20"/>
        </w:rPr>
      </w:pPr>
      <w:r>
        <w:rPr>
          <w:rFonts w:asciiTheme="minorEastAsia" w:hAnsiTheme="minorEastAsia" w:hint="eastAsia"/>
          <w:sz w:val="20"/>
          <w:szCs w:val="20"/>
        </w:rPr>
        <w:t>1</w:t>
      </w:r>
      <w:r w:rsidR="00975CCD">
        <w:rPr>
          <w:rFonts w:asciiTheme="minorEastAsia" w:hAnsiTheme="minorEastAsia"/>
          <w:sz w:val="20"/>
          <w:szCs w:val="20"/>
        </w:rPr>
        <w:t>3</w:t>
      </w:r>
      <w:r>
        <w:rPr>
          <w:rFonts w:asciiTheme="minorEastAsia" w:hAnsiTheme="minorEastAsia" w:hint="eastAsia"/>
          <w:sz w:val="20"/>
          <w:szCs w:val="20"/>
        </w:rPr>
        <w:t xml:space="preserve">　</w:t>
      </w:r>
      <w:r w:rsidR="00AA0757" w:rsidRPr="007411ED">
        <w:rPr>
          <w:rFonts w:asciiTheme="minorEastAsia" w:hAnsiTheme="minorEastAsia" w:hint="eastAsia"/>
          <w:sz w:val="20"/>
          <w:szCs w:val="20"/>
        </w:rPr>
        <w:t>試合前</w:t>
      </w:r>
      <w:r w:rsidR="002C2BB8" w:rsidRPr="007411ED">
        <w:rPr>
          <w:rFonts w:asciiTheme="minorEastAsia" w:hAnsiTheme="minorEastAsia" w:hint="eastAsia"/>
          <w:sz w:val="20"/>
          <w:szCs w:val="20"/>
        </w:rPr>
        <w:t>、</w:t>
      </w:r>
      <w:r w:rsidR="00AA0757" w:rsidRPr="007411ED">
        <w:rPr>
          <w:rFonts w:asciiTheme="minorEastAsia" w:hAnsiTheme="minorEastAsia" w:hint="eastAsia"/>
          <w:sz w:val="20"/>
          <w:szCs w:val="20"/>
        </w:rPr>
        <w:t>チームは</w:t>
      </w:r>
      <w:r w:rsidR="00A26D4F" w:rsidRPr="007411ED">
        <w:rPr>
          <w:rFonts w:asciiTheme="minorEastAsia" w:hAnsiTheme="minorEastAsia" w:hint="eastAsia"/>
          <w:sz w:val="20"/>
          <w:szCs w:val="20"/>
        </w:rPr>
        <w:t>5</w:t>
      </w:r>
      <w:r w:rsidR="00AA0757" w:rsidRPr="007411ED">
        <w:rPr>
          <w:rFonts w:asciiTheme="minorEastAsia" w:hAnsiTheme="minorEastAsia" w:hint="eastAsia"/>
          <w:sz w:val="20"/>
          <w:szCs w:val="20"/>
        </w:rPr>
        <w:t>分間を限度にシートノックを行うことができる。</w:t>
      </w:r>
      <w:r w:rsidR="00285B39" w:rsidRPr="007411ED">
        <w:rPr>
          <w:rFonts w:asciiTheme="minorEastAsia" w:hAnsiTheme="minorEastAsia" w:hint="eastAsia"/>
          <w:sz w:val="20"/>
          <w:szCs w:val="20"/>
        </w:rPr>
        <w:t>ただし</w:t>
      </w:r>
      <w:r w:rsidR="00AA0757" w:rsidRPr="007411ED">
        <w:rPr>
          <w:rFonts w:asciiTheme="minorEastAsia" w:hAnsiTheme="minorEastAsia" w:hint="eastAsia"/>
          <w:sz w:val="20"/>
          <w:szCs w:val="20"/>
        </w:rPr>
        <w:t>、</w:t>
      </w:r>
      <w:r w:rsidR="00285B39" w:rsidRPr="007411ED">
        <w:rPr>
          <w:rFonts w:asciiTheme="minorEastAsia" w:hAnsiTheme="minorEastAsia" w:hint="eastAsia"/>
          <w:sz w:val="20"/>
          <w:szCs w:val="20"/>
        </w:rPr>
        <w:t>進行状況によっては、審判員の指示に従うものとする。</w:t>
      </w:r>
    </w:p>
    <w:p w14:paraId="3F9B1B63" w14:textId="7894F523" w:rsidR="00AA0757" w:rsidRPr="007411ED" w:rsidRDefault="001B0E49" w:rsidP="00285B39">
      <w:pPr>
        <w:rPr>
          <w:rFonts w:asciiTheme="minorEastAsia" w:hAnsiTheme="minorEastAsia"/>
          <w:sz w:val="20"/>
          <w:szCs w:val="20"/>
        </w:rPr>
      </w:pPr>
      <w:r>
        <w:rPr>
          <w:rFonts w:asciiTheme="minorEastAsia" w:hAnsiTheme="minorEastAsia" w:hint="eastAsia"/>
          <w:sz w:val="20"/>
          <w:szCs w:val="20"/>
        </w:rPr>
        <w:t>1</w:t>
      </w:r>
      <w:r w:rsidR="00975CCD">
        <w:rPr>
          <w:rFonts w:asciiTheme="minorEastAsia" w:hAnsiTheme="minorEastAsia"/>
          <w:sz w:val="20"/>
          <w:szCs w:val="20"/>
        </w:rPr>
        <w:t>4</w:t>
      </w:r>
      <w:r w:rsidR="00E11C15">
        <w:rPr>
          <w:rFonts w:asciiTheme="minorEastAsia" w:hAnsiTheme="minorEastAsia" w:hint="eastAsia"/>
          <w:sz w:val="20"/>
          <w:szCs w:val="20"/>
        </w:rPr>
        <w:t xml:space="preserve">　</w:t>
      </w:r>
      <w:r w:rsidR="00285B39" w:rsidRPr="007411ED">
        <w:rPr>
          <w:rFonts w:asciiTheme="minorEastAsia" w:hAnsiTheme="minorEastAsia" w:hint="eastAsia"/>
          <w:sz w:val="20"/>
          <w:szCs w:val="20"/>
        </w:rPr>
        <w:t>用</w:t>
      </w:r>
      <w:r w:rsidR="00A26D4F" w:rsidRPr="007411ED">
        <w:rPr>
          <w:rFonts w:asciiTheme="minorEastAsia" w:hAnsiTheme="minorEastAsia" w:hint="eastAsia"/>
          <w:sz w:val="20"/>
          <w:szCs w:val="20"/>
        </w:rPr>
        <w:t xml:space="preserve">　</w:t>
      </w:r>
      <w:r w:rsidR="00285B39" w:rsidRPr="007411ED">
        <w:rPr>
          <w:rFonts w:asciiTheme="minorEastAsia" w:hAnsiTheme="minorEastAsia" w:hint="eastAsia"/>
          <w:sz w:val="20"/>
          <w:szCs w:val="20"/>
        </w:rPr>
        <w:t>具</w:t>
      </w:r>
    </w:p>
    <w:p w14:paraId="3C767C08" w14:textId="77777777" w:rsidR="00285B39" w:rsidRDefault="00285B39" w:rsidP="00285B39">
      <w:pPr>
        <w:rPr>
          <w:rFonts w:asciiTheme="minorEastAsia" w:hAnsiTheme="minorEastAsia"/>
          <w:sz w:val="20"/>
          <w:szCs w:val="20"/>
        </w:rPr>
      </w:pPr>
      <w:r w:rsidRPr="007411ED">
        <w:rPr>
          <w:rFonts w:asciiTheme="minorEastAsia" w:hAnsiTheme="minorEastAsia" w:hint="eastAsia"/>
          <w:sz w:val="20"/>
          <w:szCs w:val="20"/>
        </w:rPr>
        <w:t xml:space="preserve">　</w:t>
      </w:r>
      <w:r w:rsidR="00E11C15">
        <w:rPr>
          <w:rFonts w:asciiTheme="minorEastAsia" w:hAnsiTheme="minorEastAsia" w:hint="eastAsia"/>
          <w:sz w:val="20"/>
          <w:szCs w:val="20"/>
        </w:rPr>
        <w:t xml:space="preserve">　　(</w:t>
      </w:r>
      <w:r w:rsidRPr="007411ED">
        <w:rPr>
          <w:rFonts w:asciiTheme="minorEastAsia" w:hAnsiTheme="minorEastAsia" w:hint="eastAsia"/>
          <w:sz w:val="20"/>
          <w:szCs w:val="20"/>
        </w:rPr>
        <w:t>ａ</w:t>
      </w:r>
      <w:r w:rsidR="00E11C15">
        <w:rPr>
          <w:rFonts w:asciiTheme="minorEastAsia" w:hAnsiTheme="minorEastAsia" w:hint="eastAsia"/>
          <w:sz w:val="20"/>
          <w:szCs w:val="20"/>
        </w:rPr>
        <w:t>)</w:t>
      </w:r>
      <w:r w:rsidRPr="007411ED">
        <w:rPr>
          <w:rFonts w:asciiTheme="minorEastAsia" w:hAnsiTheme="minorEastAsia" w:hint="eastAsia"/>
          <w:sz w:val="20"/>
          <w:szCs w:val="20"/>
        </w:rPr>
        <w:t>金属</w:t>
      </w:r>
      <w:r w:rsidR="008B383D" w:rsidRPr="007411ED">
        <w:rPr>
          <w:rFonts w:asciiTheme="minorEastAsia" w:hAnsiTheme="minorEastAsia" w:hint="eastAsia"/>
          <w:sz w:val="20"/>
          <w:szCs w:val="20"/>
        </w:rPr>
        <w:t>・ハイコンバット</w:t>
      </w:r>
      <w:r w:rsidR="00B43292" w:rsidRPr="007411ED">
        <w:rPr>
          <w:rFonts w:asciiTheme="minorEastAsia" w:hAnsiTheme="minorEastAsia" w:hint="eastAsia"/>
          <w:sz w:val="20"/>
          <w:szCs w:val="20"/>
        </w:rPr>
        <w:t>（複合）</w:t>
      </w:r>
      <w:r w:rsidR="008B383D" w:rsidRPr="007411ED">
        <w:rPr>
          <w:rFonts w:asciiTheme="minorEastAsia" w:hAnsiTheme="minorEastAsia" w:hint="eastAsia"/>
          <w:sz w:val="20"/>
          <w:szCs w:val="20"/>
        </w:rPr>
        <w:t>は</w:t>
      </w:r>
      <w:r w:rsidRPr="007411ED">
        <w:rPr>
          <w:rFonts w:asciiTheme="minorEastAsia" w:hAnsiTheme="minorEastAsia" w:hint="eastAsia"/>
          <w:sz w:val="20"/>
          <w:szCs w:val="20"/>
        </w:rPr>
        <w:t>、Ｊ</w:t>
      </w:r>
      <w:r w:rsidR="00A26D4F" w:rsidRPr="007411ED">
        <w:rPr>
          <w:rFonts w:asciiTheme="minorEastAsia" w:hAnsiTheme="minorEastAsia" w:hint="eastAsia"/>
          <w:sz w:val="20"/>
          <w:szCs w:val="20"/>
        </w:rPr>
        <w:t>.</w:t>
      </w:r>
      <w:r w:rsidRPr="007411ED">
        <w:rPr>
          <w:rFonts w:asciiTheme="minorEastAsia" w:hAnsiTheme="minorEastAsia" w:hint="eastAsia"/>
          <w:sz w:val="20"/>
          <w:szCs w:val="20"/>
        </w:rPr>
        <w:t>Ｓ</w:t>
      </w:r>
      <w:r w:rsidR="00A26D4F" w:rsidRPr="007411ED">
        <w:rPr>
          <w:rFonts w:asciiTheme="minorEastAsia" w:hAnsiTheme="minorEastAsia" w:hint="eastAsia"/>
          <w:sz w:val="20"/>
          <w:szCs w:val="20"/>
        </w:rPr>
        <w:t>.</w:t>
      </w:r>
      <w:r w:rsidRPr="007411ED">
        <w:rPr>
          <w:rFonts w:asciiTheme="minorEastAsia" w:hAnsiTheme="minorEastAsia" w:hint="eastAsia"/>
          <w:sz w:val="20"/>
          <w:szCs w:val="20"/>
        </w:rPr>
        <w:t>Ｂ</w:t>
      </w:r>
      <w:r w:rsidR="00A26D4F" w:rsidRPr="007411ED">
        <w:rPr>
          <w:rFonts w:asciiTheme="minorEastAsia" w:hAnsiTheme="minorEastAsia" w:hint="eastAsia"/>
          <w:sz w:val="20"/>
          <w:szCs w:val="20"/>
        </w:rPr>
        <w:t>.</w:t>
      </w:r>
      <w:r w:rsidRPr="007411ED">
        <w:rPr>
          <w:rFonts w:asciiTheme="minorEastAsia" w:hAnsiTheme="minorEastAsia" w:hint="eastAsia"/>
          <w:sz w:val="20"/>
          <w:szCs w:val="20"/>
        </w:rPr>
        <w:t>Ｂ公認マークの</w:t>
      </w:r>
      <w:r w:rsidR="00E419AF" w:rsidRPr="007411ED">
        <w:rPr>
          <w:rFonts w:asciiTheme="minorEastAsia" w:hAnsiTheme="minorEastAsia" w:hint="eastAsia"/>
          <w:sz w:val="20"/>
          <w:szCs w:val="20"/>
        </w:rPr>
        <w:t>入った</w:t>
      </w:r>
      <w:r w:rsidR="008B383D" w:rsidRPr="007411ED">
        <w:rPr>
          <w:rFonts w:asciiTheme="minorEastAsia" w:hAnsiTheme="minorEastAsia" w:hint="eastAsia"/>
          <w:sz w:val="20"/>
          <w:szCs w:val="20"/>
        </w:rPr>
        <w:t>ものを使用すること。</w:t>
      </w:r>
    </w:p>
    <w:p w14:paraId="2005C1FF" w14:textId="04F790CB" w:rsidR="00975CCD" w:rsidRDefault="00975CCD" w:rsidP="00975CCD">
      <w:pPr>
        <w:ind w:firstLineChars="300" w:firstLine="600"/>
        <w:rPr>
          <w:rFonts w:asciiTheme="minorEastAsia" w:hAnsiTheme="minorEastAsia"/>
          <w:sz w:val="20"/>
          <w:szCs w:val="20"/>
        </w:rPr>
      </w:pPr>
      <w:r>
        <w:rPr>
          <w:rFonts w:asciiTheme="minorEastAsia" w:hAnsiTheme="minorEastAsia" w:hint="eastAsia"/>
          <w:sz w:val="20"/>
          <w:szCs w:val="20"/>
        </w:rPr>
        <w:t>(ｂ)学童部のバットの使用制限</w:t>
      </w:r>
    </w:p>
    <w:p w14:paraId="597812BC" w14:textId="77777777" w:rsidR="00A93453" w:rsidRDefault="00975CCD" w:rsidP="00975CCD">
      <w:pPr>
        <w:ind w:firstLineChars="300" w:firstLine="600"/>
        <w:rPr>
          <w:rFonts w:asciiTheme="minorEastAsia" w:hAnsiTheme="minorEastAsia"/>
          <w:sz w:val="20"/>
          <w:szCs w:val="20"/>
        </w:rPr>
      </w:pPr>
      <w:r>
        <w:rPr>
          <w:rFonts w:asciiTheme="minorEastAsia" w:hAnsiTheme="minorEastAsia" w:hint="eastAsia"/>
          <w:sz w:val="20"/>
          <w:szCs w:val="20"/>
        </w:rPr>
        <w:t xml:space="preserve">　　学童部では、一般用バットのうち、打球部にウレタン、</w:t>
      </w:r>
      <w:r w:rsidR="00A93453">
        <w:rPr>
          <w:rFonts w:asciiTheme="minorEastAsia" w:hAnsiTheme="minorEastAsia" w:hint="eastAsia"/>
          <w:sz w:val="20"/>
          <w:szCs w:val="20"/>
        </w:rPr>
        <w:t>スポンジ等の素材の弾性体を取り付けたバット</w:t>
      </w:r>
    </w:p>
    <w:p w14:paraId="2154017E" w14:textId="77777777" w:rsidR="00A93453" w:rsidRDefault="00A93453" w:rsidP="00A93453">
      <w:pPr>
        <w:ind w:leftChars="400" w:left="840" w:firstLineChars="100" w:firstLine="200"/>
        <w:rPr>
          <w:rFonts w:asciiTheme="minorEastAsia" w:hAnsiTheme="minorEastAsia"/>
          <w:sz w:val="20"/>
          <w:szCs w:val="20"/>
        </w:rPr>
      </w:pPr>
      <w:r>
        <w:rPr>
          <w:rFonts w:asciiTheme="minorEastAsia" w:hAnsiTheme="minorEastAsia" w:hint="eastAsia"/>
          <w:sz w:val="20"/>
          <w:szCs w:val="20"/>
        </w:rPr>
        <w:t>の使用を禁止する。なお、一般用バットであっても、上記以外の木製・金属製・カーボン製・複合</w:t>
      </w:r>
    </w:p>
    <w:p w14:paraId="7AE47C91" w14:textId="2578FA1B" w:rsidR="00975CCD" w:rsidRPr="007411ED" w:rsidRDefault="00A93453" w:rsidP="00A93453">
      <w:pPr>
        <w:ind w:leftChars="400" w:left="840" w:firstLineChars="100" w:firstLine="200"/>
        <w:rPr>
          <w:rFonts w:asciiTheme="minorEastAsia" w:hAnsiTheme="minorEastAsia"/>
          <w:sz w:val="20"/>
          <w:szCs w:val="20"/>
        </w:rPr>
      </w:pPr>
      <w:r>
        <w:rPr>
          <w:rFonts w:asciiTheme="minorEastAsia" w:hAnsiTheme="minorEastAsia" w:hint="eastAsia"/>
          <w:sz w:val="20"/>
          <w:szCs w:val="20"/>
        </w:rPr>
        <w:t>（金属／カーボン）バットについては使用制限を行わないこととする。</w:t>
      </w:r>
    </w:p>
    <w:p w14:paraId="28811B4B" w14:textId="1CC97261" w:rsidR="00E11C15" w:rsidRDefault="00285B39" w:rsidP="00E11C15">
      <w:pPr>
        <w:ind w:leftChars="-1" w:left="-1" w:hanging="1"/>
        <w:rPr>
          <w:rFonts w:asciiTheme="minorEastAsia" w:hAnsiTheme="minorEastAsia"/>
          <w:sz w:val="20"/>
          <w:szCs w:val="20"/>
        </w:rPr>
      </w:pPr>
      <w:r w:rsidRPr="007411ED">
        <w:rPr>
          <w:rFonts w:asciiTheme="minorEastAsia" w:hAnsiTheme="minorEastAsia" w:hint="eastAsia"/>
          <w:sz w:val="20"/>
          <w:szCs w:val="20"/>
        </w:rPr>
        <w:t xml:space="preserve">　</w:t>
      </w:r>
      <w:r w:rsidR="00E11C15">
        <w:rPr>
          <w:rFonts w:asciiTheme="minorEastAsia" w:hAnsiTheme="minorEastAsia" w:hint="eastAsia"/>
          <w:sz w:val="20"/>
          <w:szCs w:val="20"/>
        </w:rPr>
        <w:t xml:space="preserve">　　(</w:t>
      </w:r>
      <w:r w:rsidR="00A93453">
        <w:rPr>
          <w:rFonts w:asciiTheme="minorEastAsia" w:hAnsiTheme="minorEastAsia" w:hint="eastAsia"/>
          <w:sz w:val="20"/>
          <w:szCs w:val="20"/>
        </w:rPr>
        <w:t>ｃ</w:t>
      </w:r>
      <w:r w:rsidR="00E11C15">
        <w:rPr>
          <w:rFonts w:asciiTheme="minorEastAsia" w:hAnsiTheme="minorEastAsia" w:hint="eastAsia"/>
          <w:sz w:val="20"/>
          <w:szCs w:val="20"/>
        </w:rPr>
        <w:t>)</w:t>
      </w:r>
      <w:r w:rsidRPr="007411ED">
        <w:rPr>
          <w:rFonts w:asciiTheme="minorEastAsia" w:hAnsiTheme="minorEastAsia" w:hint="eastAsia"/>
          <w:sz w:val="20"/>
          <w:szCs w:val="20"/>
        </w:rPr>
        <w:t>打者、走者、次打者、ベースコーチは、</w:t>
      </w:r>
      <w:r w:rsidR="00D24E89" w:rsidRPr="007411ED">
        <w:rPr>
          <w:rFonts w:asciiTheme="minorEastAsia" w:hAnsiTheme="minorEastAsia" w:hint="eastAsia"/>
          <w:sz w:val="20"/>
          <w:szCs w:val="20"/>
        </w:rPr>
        <w:t>ＳＧマーク</w:t>
      </w:r>
      <w:r w:rsidR="00E419AF" w:rsidRPr="007411ED">
        <w:rPr>
          <w:rFonts w:asciiTheme="minorEastAsia" w:hAnsiTheme="minorEastAsia" w:hint="eastAsia"/>
          <w:sz w:val="20"/>
          <w:szCs w:val="20"/>
        </w:rPr>
        <w:t>、Ｊ</w:t>
      </w:r>
      <w:r w:rsidR="00A26D4F" w:rsidRPr="007411ED">
        <w:rPr>
          <w:rFonts w:asciiTheme="minorEastAsia" w:hAnsiTheme="minorEastAsia" w:hint="eastAsia"/>
          <w:sz w:val="20"/>
          <w:szCs w:val="20"/>
        </w:rPr>
        <w:t>.</w:t>
      </w:r>
      <w:r w:rsidR="00E419AF" w:rsidRPr="007411ED">
        <w:rPr>
          <w:rFonts w:asciiTheme="minorEastAsia" w:hAnsiTheme="minorEastAsia" w:hint="eastAsia"/>
          <w:sz w:val="20"/>
          <w:szCs w:val="20"/>
        </w:rPr>
        <w:t>Ｓ</w:t>
      </w:r>
      <w:r w:rsidR="00A26D4F" w:rsidRPr="007411ED">
        <w:rPr>
          <w:rFonts w:asciiTheme="minorEastAsia" w:hAnsiTheme="minorEastAsia" w:hint="eastAsia"/>
          <w:sz w:val="20"/>
          <w:szCs w:val="20"/>
        </w:rPr>
        <w:t>.</w:t>
      </w:r>
      <w:r w:rsidR="00E419AF" w:rsidRPr="007411ED">
        <w:rPr>
          <w:rFonts w:asciiTheme="minorEastAsia" w:hAnsiTheme="minorEastAsia" w:hint="eastAsia"/>
          <w:sz w:val="20"/>
          <w:szCs w:val="20"/>
        </w:rPr>
        <w:t>Ｂ</w:t>
      </w:r>
      <w:r w:rsidR="00A26D4F" w:rsidRPr="007411ED">
        <w:rPr>
          <w:rFonts w:asciiTheme="minorEastAsia" w:hAnsiTheme="minorEastAsia" w:hint="eastAsia"/>
          <w:sz w:val="20"/>
          <w:szCs w:val="20"/>
        </w:rPr>
        <w:t>.</w:t>
      </w:r>
      <w:r w:rsidR="00E419AF" w:rsidRPr="007411ED">
        <w:rPr>
          <w:rFonts w:asciiTheme="minorEastAsia" w:hAnsiTheme="minorEastAsia" w:hint="eastAsia"/>
          <w:sz w:val="20"/>
          <w:szCs w:val="20"/>
        </w:rPr>
        <w:t>Ｂ</w:t>
      </w:r>
      <w:r w:rsidR="005D1472" w:rsidRPr="007411ED">
        <w:rPr>
          <w:rFonts w:asciiTheme="minorEastAsia" w:hAnsiTheme="minorEastAsia" w:hint="eastAsia"/>
          <w:sz w:val="20"/>
          <w:szCs w:val="20"/>
        </w:rPr>
        <w:t>公認マーク</w:t>
      </w:r>
      <w:r w:rsidR="00D24E89" w:rsidRPr="007411ED">
        <w:rPr>
          <w:rFonts w:asciiTheme="minorEastAsia" w:hAnsiTheme="minorEastAsia" w:hint="eastAsia"/>
          <w:sz w:val="20"/>
          <w:szCs w:val="20"/>
        </w:rPr>
        <w:t>の入った</w:t>
      </w:r>
      <w:r w:rsidRPr="007411ED">
        <w:rPr>
          <w:rFonts w:asciiTheme="minorEastAsia" w:hAnsiTheme="minorEastAsia" w:hint="eastAsia"/>
          <w:sz w:val="20"/>
          <w:szCs w:val="20"/>
        </w:rPr>
        <w:t>両側にイヤーフラ</w:t>
      </w:r>
    </w:p>
    <w:p w14:paraId="7C00E4A8" w14:textId="77777777" w:rsidR="00285B39" w:rsidRPr="007411ED" w:rsidRDefault="00285B39" w:rsidP="00E11C15">
      <w:pPr>
        <w:ind w:leftChars="-1" w:left="-2" w:firstLineChars="500" w:firstLine="1000"/>
        <w:rPr>
          <w:rFonts w:asciiTheme="minorEastAsia" w:hAnsiTheme="minorEastAsia"/>
          <w:sz w:val="20"/>
          <w:szCs w:val="20"/>
        </w:rPr>
      </w:pPr>
      <w:r w:rsidRPr="007411ED">
        <w:rPr>
          <w:rFonts w:asciiTheme="minorEastAsia" w:hAnsiTheme="minorEastAsia" w:hint="eastAsia"/>
          <w:sz w:val="20"/>
          <w:szCs w:val="20"/>
        </w:rPr>
        <w:t>ップのついたヘルメットを着用する</w:t>
      </w:r>
      <w:r w:rsidR="00A26D4F" w:rsidRPr="007411ED">
        <w:rPr>
          <w:rFonts w:asciiTheme="minorEastAsia" w:hAnsiTheme="minorEastAsia" w:hint="eastAsia"/>
          <w:sz w:val="20"/>
          <w:szCs w:val="20"/>
        </w:rPr>
        <w:t>こと</w:t>
      </w:r>
      <w:r w:rsidRPr="007411ED">
        <w:rPr>
          <w:rFonts w:asciiTheme="minorEastAsia" w:hAnsiTheme="minorEastAsia" w:hint="eastAsia"/>
          <w:sz w:val="20"/>
          <w:szCs w:val="20"/>
        </w:rPr>
        <w:t>。</w:t>
      </w:r>
    </w:p>
    <w:p w14:paraId="49510E1F" w14:textId="7A0EEAF6" w:rsidR="00E11C15" w:rsidRDefault="001B0E49" w:rsidP="00E11C15">
      <w:pPr>
        <w:rPr>
          <w:rFonts w:asciiTheme="minorEastAsia" w:hAnsiTheme="minorEastAsia"/>
          <w:sz w:val="20"/>
          <w:szCs w:val="20"/>
        </w:rPr>
      </w:pPr>
      <w:r>
        <w:rPr>
          <w:rFonts w:asciiTheme="minorEastAsia" w:hAnsiTheme="minorEastAsia" w:hint="eastAsia"/>
          <w:sz w:val="20"/>
          <w:szCs w:val="20"/>
        </w:rPr>
        <w:t xml:space="preserve">　</w:t>
      </w:r>
      <w:r w:rsidR="00E11C15">
        <w:rPr>
          <w:rFonts w:asciiTheme="minorEastAsia" w:hAnsiTheme="minorEastAsia" w:hint="eastAsia"/>
          <w:sz w:val="20"/>
          <w:szCs w:val="20"/>
        </w:rPr>
        <w:t xml:space="preserve">　　(</w:t>
      </w:r>
      <w:r w:rsidR="00A93453">
        <w:rPr>
          <w:rFonts w:asciiTheme="minorEastAsia" w:hAnsiTheme="minorEastAsia" w:hint="eastAsia"/>
          <w:sz w:val="20"/>
          <w:szCs w:val="20"/>
        </w:rPr>
        <w:t>ｄ</w:t>
      </w:r>
      <w:r w:rsidR="00E11C15">
        <w:rPr>
          <w:rFonts w:asciiTheme="minorEastAsia" w:hAnsiTheme="minorEastAsia" w:hint="eastAsia"/>
          <w:sz w:val="20"/>
          <w:szCs w:val="20"/>
        </w:rPr>
        <w:t>)</w:t>
      </w:r>
      <w:r w:rsidR="00285B39" w:rsidRPr="007411ED">
        <w:rPr>
          <w:rFonts w:asciiTheme="minorEastAsia" w:hAnsiTheme="minorEastAsia" w:hint="eastAsia"/>
          <w:sz w:val="20"/>
          <w:szCs w:val="20"/>
        </w:rPr>
        <w:t>捕手は、</w:t>
      </w:r>
      <w:r w:rsidR="008451CA" w:rsidRPr="007411ED">
        <w:rPr>
          <w:rFonts w:asciiTheme="minorEastAsia" w:hAnsiTheme="minorEastAsia" w:hint="eastAsia"/>
          <w:sz w:val="20"/>
          <w:szCs w:val="20"/>
        </w:rPr>
        <w:t>Ｊ</w:t>
      </w:r>
      <w:r w:rsidR="00A26D4F" w:rsidRPr="007411ED">
        <w:rPr>
          <w:rFonts w:asciiTheme="minorEastAsia" w:hAnsiTheme="minorEastAsia" w:hint="eastAsia"/>
          <w:sz w:val="20"/>
          <w:szCs w:val="20"/>
        </w:rPr>
        <w:t>.</w:t>
      </w:r>
      <w:r w:rsidR="008451CA" w:rsidRPr="007411ED">
        <w:rPr>
          <w:rFonts w:asciiTheme="minorEastAsia" w:hAnsiTheme="minorEastAsia" w:hint="eastAsia"/>
          <w:sz w:val="20"/>
          <w:szCs w:val="20"/>
        </w:rPr>
        <w:t>Ｓ</w:t>
      </w:r>
      <w:r w:rsidR="00A26D4F" w:rsidRPr="007411ED">
        <w:rPr>
          <w:rFonts w:asciiTheme="minorEastAsia" w:hAnsiTheme="minorEastAsia" w:hint="eastAsia"/>
          <w:sz w:val="20"/>
          <w:szCs w:val="20"/>
        </w:rPr>
        <w:t>.</w:t>
      </w:r>
      <w:r w:rsidR="008451CA" w:rsidRPr="007411ED">
        <w:rPr>
          <w:rFonts w:asciiTheme="minorEastAsia" w:hAnsiTheme="minorEastAsia" w:hint="eastAsia"/>
          <w:sz w:val="20"/>
          <w:szCs w:val="20"/>
        </w:rPr>
        <w:t>Ｂ</w:t>
      </w:r>
      <w:r w:rsidR="00A26D4F" w:rsidRPr="007411ED">
        <w:rPr>
          <w:rFonts w:asciiTheme="minorEastAsia" w:hAnsiTheme="minorEastAsia" w:hint="eastAsia"/>
          <w:sz w:val="20"/>
          <w:szCs w:val="20"/>
        </w:rPr>
        <w:t>.</w:t>
      </w:r>
      <w:r w:rsidR="008451CA" w:rsidRPr="007411ED">
        <w:rPr>
          <w:rFonts w:asciiTheme="minorEastAsia" w:hAnsiTheme="minorEastAsia" w:hint="eastAsia"/>
          <w:sz w:val="20"/>
          <w:szCs w:val="20"/>
        </w:rPr>
        <w:t>Ｂ公認マークのついたマスク（スロ</w:t>
      </w:r>
      <w:r w:rsidR="00B43292" w:rsidRPr="007411ED">
        <w:rPr>
          <w:rFonts w:asciiTheme="minorEastAsia" w:hAnsiTheme="minorEastAsia" w:hint="eastAsia"/>
          <w:sz w:val="20"/>
          <w:szCs w:val="20"/>
        </w:rPr>
        <w:t>ート</w:t>
      </w:r>
      <w:r w:rsidR="00A72A7E" w:rsidRPr="007411ED">
        <w:rPr>
          <w:rFonts w:asciiTheme="minorEastAsia" w:hAnsiTheme="minorEastAsia" w:hint="eastAsia"/>
          <w:sz w:val="20"/>
          <w:szCs w:val="20"/>
        </w:rPr>
        <w:t>ガード付）、レガーズ、プロテクター</w:t>
      </w:r>
      <w:r w:rsidR="00B4525B" w:rsidRPr="007411ED">
        <w:rPr>
          <w:rFonts w:asciiTheme="minorEastAsia" w:hAnsiTheme="minorEastAsia" w:hint="eastAsia"/>
          <w:sz w:val="20"/>
          <w:szCs w:val="20"/>
        </w:rPr>
        <w:t>、ＳＧ</w:t>
      </w:r>
    </w:p>
    <w:p w14:paraId="4597964D" w14:textId="77777777" w:rsidR="00285B39" w:rsidRPr="007411ED" w:rsidRDefault="00B4525B" w:rsidP="00E11C15">
      <w:pPr>
        <w:ind w:firstLineChars="500" w:firstLine="1000"/>
        <w:rPr>
          <w:rFonts w:asciiTheme="minorEastAsia" w:hAnsiTheme="minorEastAsia"/>
          <w:sz w:val="20"/>
          <w:szCs w:val="20"/>
        </w:rPr>
      </w:pPr>
      <w:r w:rsidRPr="007411ED">
        <w:rPr>
          <w:rFonts w:asciiTheme="minorEastAsia" w:hAnsiTheme="minorEastAsia" w:hint="eastAsia"/>
          <w:sz w:val="20"/>
          <w:szCs w:val="20"/>
        </w:rPr>
        <w:t>マークのついた</w:t>
      </w:r>
      <w:r w:rsidR="00D24E89" w:rsidRPr="007411ED">
        <w:rPr>
          <w:rFonts w:asciiTheme="minorEastAsia" w:hAnsiTheme="minorEastAsia" w:hint="eastAsia"/>
          <w:sz w:val="20"/>
          <w:szCs w:val="20"/>
        </w:rPr>
        <w:t>捕手用</w:t>
      </w:r>
      <w:r w:rsidR="00285B39" w:rsidRPr="007411ED">
        <w:rPr>
          <w:rFonts w:asciiTheme="minorEastAsia" w:hAnsiTheme="minorEastAsia" w:hint="eastAsia"/>
          <w:sz w:val="20"/>
          <w:szCs w:val="20"/>
        </w:rPr>
        <w:t>ヘルメット</w:t>
      </w:r>
      <w:r w:rsidR="008451CA" w:rsidRPr="007411ED">
        <w:rPr>
          <w:rFonts w:asciiTheme="minorEastAsia" w:hAnsiTheme="minorEastAsia" w:hint="eastAsia"/>
          <w:sz w:val="20"/>
          <w:szCs w:val="20"/>
        </w:rPr>
        <w:t>を装着すること。</w:t>
      </w:r>
      <w:r w:rsidR="00B43292" w:rsidRPr="007411ED">
        <w:rPr>
          <w:rFonts w:asciiTheme="minorEastAsia" w:hAnsiTheme="minorEastAsia" w:hint="eastAsia"/>
          <w:sz w:val="20"/>
          <w:szCs w:val="20"/>
        </w:rPr>
        <w:t>（ファルカップを装着することが望ましい）</w:t>
      </w:r>
    </w:p>
    <w:p w14:paraId="636DD60C" w14:textId="3C7A651D" w:rsidR="00285B39" w:rsidRPr="007411ED" w:rsidRDefault="00E319AC" w:rsidP="00E319AC">
      <w:pPr>
        <w:ind w:firstLineChars="270" w:firstLine="594"/>
        <w:rPr>
          <w:rFonts w:asciiTheme="minorEastAsia" w:hAnsiTheme="minorEastAsia"/>
          <w:sz w:val="20"/>
          <w:szCs w:val="20"/>
        </w:rPr>
      </w:pPr>
      <w:r>
        <w:rPr>
          <w:rFonts w:asciiTheme="minorEastAsia" w:hAnsiTheme="minorEastAsia" w:hint="eastAsia"/>
          <w:sz w:val="22"/>
        </w:rPr>
        <w:t>(ｅ)</w:t>
      </w:r>
      <w:r w:rsidR="008B383D" w:rsidRPr="007411ED">
        <w:rPr>
          <w:rFonts w:asciiTheme="minorEastAsia" w:hAnsiTheme="minorEastAsia" w:hint="eastAsia"/>
          <w:sz w:val="20"/>
          <w:szCs w:val="20"/>
        </w:rPr>
        <w:t>ベースは固定とする。</w:t>
      </w:r>
      <w:r w:rsidR="005D1472" w:rsidRPr="007411ED">
        <w:rPr>
          <w:rFonts w:asciiTheme="minorEastAsia" w:hAnsiTheme="minorEastAsia" w:hint="eastAsia"/>
          <w:sz w:val="20"/>
          <w:szCs w:val="20"/>
        </w:rPr>
        <w:t>（オレンジボールも固定とする）</w:t>
      </w:r>
    </w:p>
    <w:p w14:paraId="07B96E8B" w14:textId="5EF19630" w:rsidR="008B383D" w:rsidRPr="007411ED" w:rsidRDefault="00E11C15" w:rsidP="00E11C15">
      <w:pPr>
        <w:ind w:firstLineChars="300" w:firstLine="600"/>
        <w:rPr>
          <w:rFonts w:asciiTheme="minorEastAsia" w:hAnsiTheme="minorEastAsia"/>
          <w:sz w:val="20"/>
          <w:szCs w:val="20"/>
        </w:rPr>
      </w:pPr>
      <w:r>
        <w:rPr>
          <w:rFonts w:asciiTheme="minorEastAsia" w:hAnsiTheme="minorEastAsia" w:hint="eastAsia"/>
          <w:sz w:val="20"/>
          <w:szCs w:val="20"/>
        </w:rPr>
        <w:t>(</w:t>
      </w:r>
      <w:r w:rsidR="00E319AC">
        <w:rPr>
          <w:rFonts w:asciiTheme="minorEastAsia" w:hAnsiTheme="minorEastAsia" w:hint="eastAsia"/>
          <w:sz w:val="20"/>
          <w:szCs w:val="20"/>
        </w:rPr>
        <w:t>ｆ</w:t>
      </w:r>
      <w:r>
        <w:rPr>
          <w:rFonts w:asciiTheme="minorEastAsia" w:hAnsiTheme="minorEastAsia" w:hint="eastAsia"/>
          <w:sz w:val="20"/>
          <w:szCs w:val="20"/>
        </w:rPr>
        <w:t>)</w:t>
      </w:r>
      <w:r w:rsidR="00B43292" w:rsidRPr="007411ED">
        <w:rPr>
          <w:rFonts w:asciiTheme="minorEastAsia" w:hAnsiTheme="minorEastAsia" w:hint="eastAsia"/>
          <w:sz w:val="20"/>
          <w:szCs w:val="20"/>
        </w:rPr>
        <w:t>学童は</w:t>
      </w:r>
      <w:r w:rsidR="00A21C14" w:rsidRPr="007411ED">
        <w:rPr>
          <w:rFonts w:asciiTheme="minorEastAsia" w:hAnsiTheme="minorEastAsia" w:hint="eastAsia"/>
          <w:sz w:val="20"/>
          <w:szCs w:val="20"/>
        </w:rPr>
        <w:t>、</w:t>
      </w:r>
      <w:r w:rsidR="00B43292" w:rsidRPr="007411ED">
        <w:rPr>
          <w:rFonts w:asciiTheme="minorEastAsia" w:hAnsiTheme="minorEastAsia" w:hint="eastAsia"/>
          <w:sz w:val="20"/>
          <w:szCs w:val="20"/>
        </w:rPr>
        <w:t>金属製金具のついたスパイクの使用を禁止する。</w:t>
      </w:r>
    </w:p>
    <w:p w14:paraId="6FD2785A" w14:textId="164472D8" w:rsidR="00E11C15" w:rsidRDefault="006C4C6A" w:rsidP="00285B39">
      <w:pPr>
        <w:rPr>
          <w:rFonts w:asciiTheme="minorEastAsia" w:hAnsiTheme="minorEastAsia"/>
          <w:sz w:val="20"/>
          <w:szCs w:val="20"/>
        </w:rPr>
      </w:pPr>
      <w:r>
        <w:rPr>
          <w:rFonts w:asciiTheme="minorEastAsia" w:hAnsiTheme="minorEastAsia" w:hint="eastAsia"/>
          <w:sz w:val="20"/>
          <w:szCs w:val="20"/>
        </w:rPr>
        <w:t>1</w:t>
      </w:r>
      <w:r w:rsidR="00975CCD">
        <w:rPr>
          <w:rFonts w:asciiTheme="minorEastAsia" w:hAnsiTheme="minorEastAsia"/>
          <w:sz w:val="20"/>
          <w:szCs w:val="20"/>
        </w:rPr>
        <w:t>5</w:t>
      </w:r>
      <w:r>
        <w:rPr>
          <w:rFonts w:asciiTheme="minorEastAsia" w:hAnsiTheme="minorEastAsia" w:hint="eastAsia"/>
          <w:sz w:val="20"/>
          <w:szCs w:val="20"/>
        </w:rPr>
        <w:t xml:space="preserve">　場外に打ち出された試合球については、１塁側、３塁側は各ベンチ</w:t>
      </w:r>
      <w:r w:rsidR="00E11C15">
        <w:rPr>
          <w:rFonts w:asciiTheme="minorEastAsia" w:hAnsiTheme="minorEastAsia" w:hint="eastAsia"/>
          <w:sz w:val="20"/>
          <w:szCs w:val="20"/>
        </w:rPr>
        <w:t>で</w:t>
      </w:r>
      <w:r>
        <w:rPr>
          <w:rFonts w:asciiTheme="minorEastAsia" w:hAnsiTheme="minorEastAsia" w:hint="eastAsia"/>
          <w:sz w:val="20"/>
          <w:szCs w:val="20"/>
        </w:rPr>
        <w:t>ネット付近は攻撃側が速やかに取りに</w:t>
      </w:r>
    </w:p>
    <w:p w14:paraId="785FF4D3" w14:textId="4A242C70" w:rsidR="006C4C6A" w:rsidRDefault="006C4C6A" w:rsidP="00E11C15">
      <w:pPr>
        <w:ind w:firstLineChars="200" w:firstLine="400"/>
        <w:rPr>
          <w:rFonts w:asciiTheme="minorEastAsia" w:hAnsiTheme="minorEastAsia"/>
          <w:sz w:val="20"/>
          <w:szCs w:val="20"/>
        </w:rPr>
      </w:pPr>
      <w:r>
        <w:rPr>
          <w:rFonts w:asciiTheme="minorEastAsia" w:hAnsiTheme="minorEastAsia" w:hint="eastAsia"/>
          <w:sz w:val="20"/>
          <w:szCs w:val="20"/>
        </w:rPr>
        <w:t>行くこと。（なお、草地に入った場合は父兄が取りに</w:t>
      </w:r>
      <w:r w:rsidR="00B71BF3">
        <w:rPr>
          <w:rFonts w:asciiTheme="minorEastAsia" w:hAnsiTheme="minorEastAsia" w:hint="eastAsia"/>
          <w:sz w:val="20"/>
          <w:szCs w:val="20"/>
        </w:rPr>
        <w:t>行くようお願いします</w:t>
      </w:r>
      <w:r>
        <w:rPr>
          <w:rFonts w:asciiTheme="minorEastAsia" w:hAnsiTheme="minorEastAsia" w:hint="eastAsia"/>
          <w:sz w:val="20"/>
          <w:szCs w:val="20"/>
        </w:rPr>
        <w:t>）</w:t>
      </w:r>
    </w:p>
    <w:p w14:paraId="144044A8" w14:textId="41563289" w:rsidR="00285B39" w:rsidRPr="007411ED" w:rsidRDefault="006C4C6A" w:rsidP="00285B39">
      <w:pPr>
        <w:rPr>
          <w:rFonts w:asciiTheme="minorEastAsia" w:hAnsiTheme="minorEastAsia"/>
          <w:sz w:val="20"/>
          <w:szCs w:val="20"/>
        </w:rPr>
      </w:pPr>
      <w:r>
        <w:rPr>
          <w:rFonts w:asciiTheme="minorEastAsia" w:hAnsiTheme="minorEastAsia" w:hint="eastAsia"/>
          <w:sz w:val="20"/>
          <w:szCs w:val="20"/>
        </w:rPr>
        <w:t>1</w:t>
      </w:r>
      <w:r w:rsidR="00975CCD">
        <w:rPr>
          <w:rFonts w:asciiTheme="minorEastAsia" w:hAnsiTheme="minorEastAsia"/>
          <w:sz w:val="20"/>
          <w:szCs w:val="20"/>
        </w:rPr>
        <w:t>6</w:t>
      </w:r>
      <w:r>
        <w:rPr>
          <w:rFonts w:asciiTheme="minorEastAsia" w:hAnsiTheme="minorEastAsia" w:hint="eastAsia"/>
          <w:sz w:val="20"/>
          <w:szCs w:val="20"/>
        </w:rPr>
        <w:t xml:space="preserve">　</w:t>
      </w:r>
      <w:r w:rsidR="008C4A5E" w:rsidRPr="007411ED">
        <w:rPr>
          <w:rFonts w:asciiTheme="minorEastAsia" w:hAnsiTheme="minorEastAsia" w:hint="eastAsia"/>
          <w:sz w:val="20"/>
          <w:szCs w:val="20"/>
        </w:rPr>
        <w:t>チーム</w:t>
      </w:r>
      <w:r w:rsidR="00A21C14" w:rsidRPr="007411ED">
        <w:rPr>
          <w:rFonts w:asciiTheme="minorEastAsia" w:hAnsiTheme="minorEastAsia" w:hint="eastAsia"/>
          <w:sz w:val="20"/>
          <w:szCs w:val="20"/>
        </w:rPr>
        <w:t>は、</w:t>
      </w:r>
      <w:r w:rsidR="008C4A5E" w:rsidRPr="007411ED">
        <w:rPr>
          <w:rFonts w:asciiTheme="minorEastAsia" w:hAnsiTheme="minorEastAsia" w:hint="eastAsia"/>
          <w:sz w:val="20"/>
          <w:szCs w:val="20"/>
        </w:rPr>
        <w:t>スポーツ安全保険に必ず加入すること。</w:t>
      </w:r>
    </w:p>
    <w:p w14:paraId="00969A35" w14:textId="2AA5F5CD" w:rsidR="00285B39" w:rsidRPr="007411ED" w:rsidRDefault="006C4C6A" w:rsidP="008C4A5E">
      <w:pPr>
        <w:ind w:left="400" w:hangingChars="200" w:hanging="400"/>
        <w:rPr>
          <w:rFonts w:asciiTheme="minorEastAsia" w:hAnsiTheme="minorEastAsia"/>
          <w:sz w:val="20"/>
          <w:szCs w:val="20"/>
        </w:rPr>
      </w:pPr>
      <w:r>
        <w:rPr>
          <w:rFonts w:asciiTheme="minorEastAsia" w:hAnsiTheme="minorEastAsia" w:hint="eastAsia"/>
          <w:sz w:val="20"/>
          <w:szCs w:val="20"/>
        </w:rPr>
        <w:t>1</w:t>
      </w:r>
      <w:r w:rsidR="00975CCD">
        <w:rPr>
          <w:rFonts w:asciiTheme="minorEastAsia" w:hAnsiTheme="minorEastAsia"/>
          <w:sz w:val="20"/>
          <w:szCs w:val="20"/>
        </w:rPr>
        <w:t>7</w:t>
      </w:r>
      <w:r>
        <w:rPr>
          <w:rFonts w:asciiTheme="minorEastAsia" w:hAnsiTheme="minorEastAsia" w:hint="eastAsia"/>
          <w:sz w:val="20"/>
          <w:szCs w:val="20"/>
        </w:rPr>
        <w:t xml:space="preserve">　</w:t>
      </w:r>
      <w:r w:rsidR="008C4A5E" w:rsidRPr="007411ED">
        <w:rPr>
          <w:rFonts w:asciiTheme="minorEastAsia" w:hAnsiTheme="minorEastAsia" w:hint="eastAsia"/>
          <w:sz w:val="20"/>
          <w:szCs w:val="20"/>
        </w:rPr>
        <w:t>上記以外は、当該年度全日本公認野球規則、競技者必携により行い、グランドルールについては</w:t>
      </w:r>
      <w:r w:rsidR="00E11C15">
        <w:rPr>
          <w:rFonts w:asciiTheme="minorEastAsia" w:hAnsiTheme="minorEastAsia" w:hint="eastAsia"/>
          <w:sz w:val="20"/>
          <w:szCs w:val="20"/>
        </w:rPr>
        <w:t>、</w:t>
      </w:r>
      <w:r w:rsidR="008C4A5E" w:rsidRPr="007411ED">
        <w:rPr>
          <w:rFonts w:asciiTheme="minorEastAsia" w:hAnsiTheme="minorEastAsia" w:hint="eastAsia"/>
          <w:sz w:val="20"/>
          <w:szCs w:val="20"/>
        </w:rPr>
        <w:t>試合前担当審判員</w:t>
      </w:r>
      <w:r w:rsidR="008451CA" w:rsidRPr="007411ED">
        <w:rPr>
          <w:rFonts w:asciiTheme="minorEastAsia" w:hAnsiTheme="minorEastAsia" w:hint="eastAsia"/>
          <w:sz w:val="20"/>
          <w:szCs w:val="20"/>
        </w:rPr>
        <w:t>より</w:t>
      </w:r>
      <w:r w:rsidR="008C4A5E" w:rsidRPr="007411ED">
        <w:rPr>
          <w:rFonts w:asciiTheme="minorEastAsia" w:hAnsiTheme="minorEastAsia" w:hint="eastAsia"/>
          <w:sz w:val="20"/>
          <w:szCs w:val="20"/>
        </w:rPr>
        <w:t>説明する。</w:t>
      </w:r>
    </w:p>
    <w:p w14:paraId="2CA68712" w14:textId="141A6F80" w:rsidR="00FB53D8" w:rsidRPr="00234CC5" w:rsidRDefault="006C4C6A" w:rsidP="008C4A5E">
      <w:pPr>
        <w:ind w:left="400" w:hangingChars="200" w:hanging="400"/>
        <w:rPr>
          <w:rFonts w:asciiTheme="minorEastAsia" w:hAnsiTheme="minorEastAsia"/>
          <w:sz w:val="20"/>
          <w:szCs w:val="20"/>
        </w:rPr>
      </w:pPr>
      <w:r w:rsidRPr="00234CC5">
        <w:rPr>
          <w:rFonts w:asciiTheme="minorEastAsia" w:hAnsiTheme="minorEastAsia" w:hint="eastAsia"/>
          <w:sz w:val="20"/>
          <w:szCs w:val="20"/>
        </w:rPr>
        <w:t>1</w:t>
      </w:r>
      <w:r w:rsidR="00975CCD" w:rsidRPr="00234CC5">
        <w:rPr>
          <w:rFonts w:asciiTheme="minorEastAsia" w:hAnsiTheme="minorEastAsia"/>
          <w:sz w:val="20"/>
          <w:szCs w:val="20"/>
        </w:rPr>
        <w:t>8</w:t>
      </w:r>
      <w:r w:rsidRPr="00234CC5">
        <w:rPr>
          <w:rFonts w:asciiTheme="minorEastAsia" w:hAnsiTheme="minorEastAsia" w:hint="eastAsia"/>
          <w:sz w:val="20"/>
          <w:szCs w:val="20"/>
        </w:rPr>
        <w:t xml:space="preserve">　</w:t>
      </w:r>
      <w:r w:rsidR="00FB53D8" w:rsidRPr="00234CC5">
        <w:rPr>
          <w:rFonts w:asciiTheme="minorEastAsia" w:hAnsiTheme="minorEastAsia" w:hint="eastAsia"/>
          <w:sz w:val="20"/>
          <w:szCs w:val="20"/>
        </w:rPr>
        <w:t>上記試合細則は</w:t>
      </w:r>
      <w:r w:rsidR="00E11C15" w:rsidRPr="00234CC5">
        <w:rPr>
          <w:rFonts w:asciiTheme="minorEastAsia" w:hAnsiTheme="minorEastAsia" w:hint="eastAsia"/>
          <w:sz w:val="20"/>
          <w:szCs w:val="20"/>
        </w:rPr>
        <w:t>、</w:t>
      </w:r>
      <w:r w:rsidR="00FB53D8" w:rsidRPr="00234CC5">
        <w:rPr>
          <w:rFonts w:asciiTheme="minorEastAsia" w:hAnsiTheme="minorEastAsia" w:hint="eastAsia"/>
          <w:sz w:val="20"/>
          <w:szCs w:val="20"/>
        </w:rPr>
        <w:t>令和</w:t>
      </w:r>
      <w:r w:rsidR="00975CCD" w:rsidRPr="00234CC5">
        <w:rPr>
          <w:rFonts w:asciiTheme="minorEastAsia" w:hAnsiTheme="minorEastAsia" w:hint="eastAsia"/>
          <w:sz w:val="20"/>
          <w:szCs w:val="20"/>
        </w:rPr>
        <w:t>6</w:t>
      </w:r>
      <w:r w:rsidR="00FB53D8" w:rsidRPr="00234CC5">
        <w:rPr>
          <w:rFonts w:asciiTheme="minorEastAsia" w:hAnsiTheme="minorEastAsia" w:hint="eastAsia"/>
          <w:sz w:val="20"/>
          <w:szCs w:val="20"/>
        </w:rPr>
        <w:t>年度葛飾区少年軟式野球</w:t>
      </w:r>
      <w:r w:rsidR="000A499A" w:rsidRPr="00234CC5">
        <w:rPr>
          <w:rFonts w:asciiTheme="minorEastAsia" w:hAnsiTheme="minorEastAsia" w:hint="eastAsia"/>
          <w:sz w:val="20"/>
          <w:szCs w:val="20"/>
        </w:rPr>
        <w:t>連盟主催大会</w:t>
      </w:r>
      <w:r w:rsidR="00FB53D8" w:rsidRPr="00234CC5">
        <w:rPr>
          <w:rFonts w:asciiTheme="minorEastAsia" w:hAnsiTheme="minorEastAsia" w:hint="eastAsia"/>
          <w:sz w:val="20"/>
          <w:szCs w:val="20"/>
        </w:rPr>
        <w:t>より適用する。</w:t>
      </w:r>
    </w:p>
    <w:p w14:paraId="523CA5D3" w14:textId="5F6F30C6" w:rsidR="00975CCD" w:rsidRPr="00234CC5" w:rsidRDefault="00975CCD" w:rsidP="00975CCD">
      <w:pPr>
        <w:ind w:left="400" w:hangingChars="200" w:hanging="400"/>
        <w:jc w:val="right"/>
        <w:rPr>
          <w:rFonts w:asciiTheme="minorEastAsia" w:hAnsiTheme="minorEastAsia"/>
          <w:sz w:val="20"/>
          <w:szCs w:val="20"/>
        </w:rPr>
      </w:pPr>
      <w:r w:rsidRPr="00234CC5">
        <w:rPr>
          <w:rFonts w:asciiTheme="minorEastAsia" w:hAnsiTheme="minorEastAsia" w:hint="eastAsia"/>
          <w:sz w:val="20"/>
          <w:szCs w:val="20"/>
        </w:rPr>
        <w:t>令和6年3月1日改訂</w:t>
      </w:r>
    </w:p>
    <w:sectPr w:rsidR="00975CCD" w:rsidRPr="00234CC5" w:rsidSect="002F442C">
      <w:pgSz w:w="11906" w:h="16838" w:code="9"/>
      <w:pgMar w:top="340" w:right="851" w:bottom="340" w:left="907" w:header="851" w:footer="992" w:gutter="0"/>
      <w:cols w:space="425"/>
      <w:docGrid w:type="line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D15"/>
    <w:rsid w:val="000A499A"/>
    <w:rsid w:val="00110737"/>
    <w:rsid w:val="00121B1D"/>
    <w:rsid w:val="0013179A"/>
    <w:rsid w:val="001350BE"/>
    <w:rsid w:val="00151FCE"/>
    <w:rsid w:val="001B0E49"/>
    <w:rsid w:val="001D4A18"/>
    <w:rsid w:val="001D5A49"/>
    <w:rsid w:val="00234CC5"/>
    <w:rsid w:val="0025202F"/>
    <w:rsid w:val="00260C7D"/>
    <w:rsid w:val="00270053"/>
    <w:rsid w:val="00285B39"/>
    <w:rsid w:val="0029128F"/>
    <w:rsid w:val="002C2BB8"/>
    <w:rsid w:val="002D4B2E"/>
    <w:rsid w:val="002F442C"/>
    <w:rsid w:val="00327034"/>
    <w:rsid w:val="003B0C9E"/>
    <w:rsid w:val="003C5564"/>
    <w:rsid w:val="003F50D8"/>
    <w:rsid w:val="004036F0"/>
    <w:rsid w:val="0043721D"/>
    <w:rsid w:val="00474642"/>
    <w:rsid w:val="004A4D79"/>
    <w:rsid w:val="00515492"/>
    <w:rsid w:val="005200F2"/>
    <w:rsid w:val="0052388A"/>
    <w:rsid w:val="005526DF"/>
    <w:rsid w:val="005721F9"/>
    <w:rsid w:val="005D1472"/>
    <w:rsid w:val="00610D15"/>
    <w:rsid w:val="006C4C6A"/>
    <w:rsid w:val="00716A66"/>
    <w:rsid w:val="00733B98"/>
    <w:rsid w:val="007411ED"/>
    <w:rsid w:val="007B5518"/>
    <w:rsid w:val="007E4183"/>
    <w:rsid w:val="008451CA"/>
    <w:rsid w:val="00864BDA"/>
    <w:rsid w:val="008B383D"/>
    <w:rsid w:val="008C4A5E"/>
    <w:rsid w:val="008C70FE"/>
    <w:rsid w:val="008D429D"/>
    <w:rsid w:val="008F0C74"/>
    <w:rsid w:val="00920FF7"/>
    <w:rsid w:val="00923ECC"/>
    <w:rsid w:val="00975CCD"/>
    <w:rsid w:val="009D51CE"/>
    <w:rsid w:val="00A21C14"/>
    <w:rsid w:val="00A26D4F"/>
    <w:rsid w:val="00A72A7E"/>
    <w:rsid w:val="00A93453"/>
    <w:rsid w:val="00AA0757"/>
    <w:rsid w:val="00B43292"/>
    <w:rsid w:val="00B4525B"/>
    <w:rsid w:val="00B71BF3"/>
    <w:rsid w:val="00B8027C"/>
    <w:rsid w:val="00C53FC9"/>
    <w:rsid w:val="00C94988"/>
    <w:rsid w:val="00CA42BC"/>
    <w:rsid w:val="00CA4C1D"/>
    <w:rsid w:val="00CE160C"/>
    <w:rsid w:val="00D0579E"/>
    <w:rsid w:val="00D24E89"/>
    <w:rsid w:val="00E11C15"/>
    <w:rsid w:val="00E319AC"/>
    <w:rsid w:val="00E419AF"/>
    <w:rsid w:val="00E708C0"/>
    <w:rsid w:val="00EF5608"/>
    <w:rsid w:val="00F31502"/>
    <w:rsid w:val="00FB5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BD0706"/>
  <w15:chartTrackingRefBased/>
  <w15:docId w15:val="{B2E2C3FB-DAAF-4597-80C3-957F5AE0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10D1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3C5564"/>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4">
    <w:name w:val="envelope return"/>
    <w:basedOn w:val="a"/>
    <w:uiPriority w:val="99"/>
    <w:semiHidden/>
    <w:unhideWhenUsed/>
    <w:rsid w:val="003C5564"/>
    <w:pPr>
      <w:snapToGrid w:val="0"/>
    </w:pPr>
    <w:rPr>
      <w:rFonts w:asciiTheme="majorHAnsi" w:eastAsiaTheme="majorEastAsia" w:hAnsiTheme="majorHAnsi" w:cstheme="majorBidi"/>
    </w:rPr>
  </w:style>
  <w:style w:type="character" w:customStyle="1" w:styleId="10">
    <w:name w:val="見出し 1 (文字)"/>
    <w:basedOn w:val="a0"/>
    <w:link w:val="1"/>
    <w:uiPriority w:val="9"/>
    <w:rsid w:val="00610D15"/>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2D4B2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D4B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903EA-67C4-4C91-A484-C8565A3F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hayashi-884@tbz.t-com.ne.jp</cp:lastModifiedBy>
  <cp:revision>4</cp:revision>
  <cp:lastPrinted>2024-02-13T14:23:00Z</cp:lastPrinted>
  <dcterms:created xsi:type="dcterms:W3CDTF">2024-02-13T13:30:00Z</dcterms:created>
  <dcterms:modified xsi:type="dcterms:W3CDTF">2024-02-14T11:35:00Z</dcterms:modified>
</cp:coreProperties>
</file>